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CD" w:rsidRDefault="00733ACD" w:rsidP="005D3B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  записка</w:t>
      </w:r>
    </w:p>
    <w:p w:rsidR="00733ACD" w:rsidRDefault="00733ACD" w:rsidP="005D3B4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оценочным материалам в форме  контрольной работы</w:t>
      </w:r>
    </w:p>
    <w:p w:rsidR="00733ACD" w:rsidRDefault="00733ACD" w:rsidP="005D3B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предмету  Обществознание </w:t>
      </w:r>
    </w:p>
    <w:p w:rsidR="00733ACD" w:rsidRDefault="00733ACD" w:rsidP="005D3B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учащихся  8 класса МБОУ  Еловская СОШ </w:t>
      </w:r>
    </w:p>
    <w:p w:rsidR="00733ACD" w:rsidRDefault="00733ACD" w:rsidP="005D3B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промежуточная аттестация по итогам 2019-2020 учебного года) </w:t>
      </w:r>
    </w:p>
    <w:p w:rsidR="00733ACD" w:rsidRDefault="00733ACD" w:rsidP="005D3B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3ACD" w:rsidRDefault="00733ACD" w:rsidP="005D3B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Emphasis"/>
          <w:b/>
          <w:bCs/>
          <w:color w:val="000000"/>
          <w:sz w:val="24"/>
          <w:szCs w:val="24"/>
          <w:shd w:val="clear" w:color="auto" w:fill="F7F7F6"/>
        </w:rPr>
        <w:t>Цель: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7F6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годовая промежуточная аттестация проводится с целью установления фактического уровня теоретических знаний учащихся по предмету  Обществознание , их практических умений и навыков, установления соответствия предметных  учебныхдействий обучаемых требованиям</w:t>
      </w:r>
      <w:r w:rsidRPr="003E053C">
        <w:rPr>
          <w:rFonts w:ascii="Times New Roman" w:hAnsi="Times New Roman"/>
          <w:sz w:val="24"/>
          <w:szCs w:val="24"/>
          <w:shd w:val="clear" w:color="auto" w:fill="F7F7F6"/>
        </w:rPr>
        <w:t xml:space="preserve">ГОС ООО 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за курс 8  класса</w:t>
      </w:r>
    </w:p>
    <w:p w:rsidR="00733ACD" w:rsidRDefault="00733ACD" w:rsidP="005D3B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3ACD" w:rsidRPr="00CC2426" w:rsidRDefault="00733ACD" w:rsidP="00CC24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4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Назначение контрольной работы по обществознанию: </w:t>
      </w:r>
    </w:p>
    <w:p w:rsidR="00733ACD" w:rsidRPr="00CC2426" w:rsidRDefault="00733ACD" w:rsidP="00CC2426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426">
        <w:rPr>
          <w:rFonts w:ascii="Times New Roman" w:hAnsi="Times New Roman"/>
          <w:color w:val="000000"/>
          <w:sz w:val="24"/>
          <w:szCs w:val="24"/>
          <w:lang w:eastAsia="ru-RU"/>
        </w:rPr>
        <w:t>Назначение оценочного материала: проверить уровень предметных знаний и умений, освоенных обучающим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ися 8</w:t>
      </w:r>
      <w:r w:rsidRPr="00CC24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за 2020-2021 учебный год </w:t>
      </w:r>
    </w:p>
    <w:p w:rsidR="00733ACD" w:rsidRPr="00CC2426" w:rsidRDefault="00733ACD" w:rsidP="00CC2426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33ACD" w:rsidRPr="00CC2426" w:rsidRDefault="00733ACD" w:rsidP="00CC24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24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Документы, определяющие содержание КИМ: </w:t>
      </w:r>
      <w:r w:rsidRPr="00CC242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Содержание оценочных материалов  определяет Федеральный государственный образовательный стандарт основного общего образования (далее – ФГОС).</w:t>
      </w:r>
    </w:p>
    <w:p w:rsidR="00733ACD" w:rsidRPr="00CC2426" w:rsidRDefault="00733ACD" w:rsidP="00CC2426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33ACD" w:rsidRDefault="00733ACD" w:rsidP="005D3B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Работа составлена в соответствии сФГОС ООО по  предмету Обществознание </w:t>
      </w:r>
    </w:p>
    <w:p w:rsidR="00733ACD" w:rsidRDefault="00733ACD" w:rsidP="005D3B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33ACD" w:rsidRDefault="00733ACD" w:rsidP="00C40B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770745">
        <w:rPr>
          <w:rFonts w:ascii="Times New Roman" w:hAnsi="Times New Roman"/>
          <w:color w:val="000000"/>
          <w:sz w:val="24"/>
          <w:szCs w:val="24"/>
          <w:lang w:eastAsia="ru-RU"/>
        </w:rPr>
        <w:t>Оценочный материал разработан на основе требований ФГОС ООО с учетом авторской концепции курса Обще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ствознание в 8</w:t>
      </w:r>
      <w:r w:rsidRPr="00770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классе. Авторы учебника: </w:t>
      </w:r>
      <w:r w:rsidRPr="006E2681">
        <w:rPr>
          <w:rFonts w:ascii="Times New Roman" w:hAnsi="Times New Roman"/>
          <w:sz w:val="24"/>
          <w:szCs w:val="24"/>
          <w:lang w:eastAsia="ru-RU"/>
        </w:rPr>
        <w:t xml:space="preserve">Л.Н.Боголюбов, Н.Ф.Виноградова, Н.И.Городецкая; под редакцией Л.Н.Боголюбова, Л.Ф.Ивановой. </w:t>
      </w:r>
    </w:p>
    <w:p w:rsidR="00733ACD" w:rsidRDefault="00733ACD" w:rsidP="00C40B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3ACD" w:rsidRPr="00CC2426" w:rsidRDefault="00733ACD" w:rsidP="00CC2426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C24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Подходы к отбору содержания</w:t>
      </w:r>
    </w:p>
    <w:p w:rsidR="00733ACD" w:rsidRPr="00CC2426" w:rsidRDefault="00733ACD" w:rsidP="00CC2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ru-RU"/>
        </w:rPr>
      </w:pPr>
      <w:r w:rsidRPr="00CC24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Оценочный материал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направлен на проверку усвоения 8</w:t>
      </w:r>
      <w:r w:rsidRPr="00CC24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-классниками важнейших знаний, представленных в разделе курса «Обществознание». Проверяемое в контрольной работе не выходит за рамки ФГОС и укладывается в рамки Фундаментального ядра содержания образования. </w:t>
      </w:r>
      <w:r w:rsidRPr="00CC2426">
        <w:rPr>
          <w:rFonts w:ascii="TimesNewRoman Cyr" w:hAnsi="TimesNewRoman Cyr" w:cs="TimesNewRoman Cyr"/>
          <w:sz w:val="24"/>
          <w:szCs w:val="24"/>
          <w:lang w:eastAsia="ru-RU"/>
        </w:rPr>
        <w:t>Объектами контроля выступают требования к результатам обучения, закреплённые во ФГОС, и дидактические единицы знаний. Это широкий спектр предметных умений, способов познавательной деятельности и знания об обществе в единстве его сфер и базовых институтов, о социальных качествах</w:t>
      </w:r>
    </w:p>
    <w:p w:rsidR="00733ACD" w:rsidRPr="00CC2426" w:rsidRDefault="00733ACD" w:rsidP="00CC2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ru-RU"/>
        </w:rPr>
      </w:pPr>
      <w:r w:rsidRPr="00CC2426">
        <w:rPr>
          <w:rFonts w:ascii="TimesNewRoman Cyr" w:hAnsi="TimesNewRoman Cyr" w:cs="TimesNewRoman Cyr"/>
          <w:sz w:val="24"/>
          <w:szCs w:val="24"/>
          <w:lang w:eastAsia="ru-RU"/>
        </w:rPr>
        <w:t>личности и об условиях их формирования, о важнейших экономических явлениях общества.</w:t>
      </w:r>
    </w:p>
    <w:p w:rsidR="00733ACD" w:rsidRPr="00CC2426" w:rsidRDefault="00733ACD" w:rsidP="00CC2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ru-RU"/>
        </w:rPr>
      </w:pPr>
      <w:r w:rsidRPr="00CC2426">
        <w:rPr>
          <w:rFonts w:ascii="TimesNewRoman Cyr" w:hAnsi="TimesNewRoman Cyr" w:cs="TimesNewRoman Cyr"/>
          <w:sz w:val="24"/>
          <w:szCs w:val="24"/>
          <w:lang w:eastAsia="ru-RU"/>
        </w:rPr>
        <w:t xml:space="preserve">      Задания различаются по форме и уровню сложности, который определяется способом познавательной деятельности, необходимым для выполнения задания. Выполнение заданий предполагает осуществление таких интеллектуальных действий, как: распознавание, воспроизведение</w:t>
      </w:r>
    </w:p>
    <w:p w:rsidR="00733ACD" w:rsidRPr="00CC2426" w:rsidRDefault="00733ACD" w:rsidP="00CC2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ru-RU"/>
        </w:rPr>
      </w:pPr>
      <w:r w:rsidRPr="00CC2426">
        <w:rPr>
          <w:rFonts w:ascii="TimesNewRoman Cyr" w:hAnsi="TimesNewRoman Cyr" w:cs="TimesNewRoman Cyr"/>
          <w:sz w:val="24"/>
          <w:szCs w:val="24"/>
          <w:lang w:eastAsia="ru-RU"/>
        </w:rPr>
        <w:t>и извлечение информации; классификация, систематизация, сравнение, конкретизация, применение знаний (по образцу или в новом контексте); объяснение; аргументация; оценка и др. Задания повышенного и высокого уровней сложности, в отличие от заданий базового уровня, предполагают более сложную, как правило, комплексную по своему характеру познавательную деятельность.</w:t>
      </w:r>
    </w:p>
    <w:p w:rsidR="00733ACD" w:rsidRPr="00CC2426" w:rsidRDefault="00733ACD" w:rsidP="00CC2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ru-RU"/>
        </w:rPr>
      </w:pPr>
      <w:r w:rsidRPr="00CC2426">
        <w:rPr>
          <w:rFonts w:ascii="TimesNewRoman Cyr" w:hAnsi="TimesNewRoman Cyr" w:cs="TimesNewRoman Cyr"/>
          <w:sz w:val="24"/>
          <w:szCs w:val="24"/>
          <w:lang w:eastAsia="ru-RU"/>
        </w:rPr>
        <w:t xml:space="preserve">      Специфика предмета и социально-гуманитарного знания в целом учитывается также при подборе источников информации, используемых в работе. Это, как правило, результаты социологических исследований, адаптированные тексты из публикаций научно-популярного, социально-философского характера, извлечения из правовых актов</w:t>
      </w:r>
    </w:p>
    <w:p w:rsidR="00733ACD" w:rsidRPr="00CC2426" w:rsidRDefault="00733ACD" w:rsidP="00CC2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ru-RU"/>
        </w:rPr>
      </w:pPr>
    </w:p>
    <w:p w:rsidR="00733ACD" w:rsidRPr="00CC2426" w:rsidRDefault="00733ACD" w:rsidP="00CC2426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C24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Связь КИМ  контрольной работы с КИМ ОГЭ</w:t>
      </w:r>
    </w:p>
    <w:p w:rsidR="00733ACD" w:rsidRPr="00CC2426" w:rsidRDefault="00733ACD" w:rsidP="00CC2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ru-RU"/>
        </w:rPr>
      </w:pPr>
      <w:r w:rsidRPr="00CC24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Эта связь проявляется в отборе контролируемого содержания и построения структуры вопросов.</w:t>
      </w:r>
      <w:r w:rsidRPr="00CC2426">
        <w:rPr>
          <w:rFonts w:ascii="TimesNewRoman Cyr" w:hAnsi="TimesNewRoman Cyr" w:cs="TimesNewRoman Cyr"/>
          <w:sz w:val="24"/>
          <w:szCs w:val="24"/>
          <w:lang w:eastAsia="ru-RU"/>
        </w:rPr>
        <w:t>Ряд заданий экзаменационной модели ОГЭ по своему типу аналогичен заданиям ЕГЭ. Этот подход представляется вполне оправданным, поскольку перечень формируемых умений, базовые компоненты содержания в основной и старшей школе во многом совпадают. Кроме того, данный подход позволяет, учитывая роль государственной итоговой аттестации выпускников основной школы в формирующейся общероссийской системе оценки качества образования, обеспечить преемственность двух этапов государственной итоговой аттестации. Вместе с тем при разработке КИМ для ОГЭ учитывались познавательные возможности обучающихся основной школы, объём и характер предъявляемого им учебного содержания по предмету. Это предопределило особенности экзаменационной модели ОГЭ.</w:t>
      </w:r>
    </w:p>
    <w:p w:rsidR="00733ACD" w:rsidRDefault="00733ACD" w:rsidP="005D3B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33ACD" w:rsidRPr="00CC2426" w:rsidRDefault="00733ACD" w:rsidP="00CC242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CC24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Характеристика структуры КИМ.</w:t>
      </w:r>
    </w:p>
    <w:p w:rsidR="00733ACD" w:rsidRDefault="00733ACD" w:rsidP="00DB6A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 Cyr" w:hAnsi="TimesNewRoman Cyr" w:cs="TimesNewRoman Cyr"/>
          <w:sz w:val="24"/>
          <w:szCs w:val="24"/>
        </w:rPr>
        <w:t>Контрольная работа состоит 18 заданий. Часть 1 содержит 15 заданий с кратким ответом, К каждому заданию 1–13 работы предлагается четыре варианта ответа, из которых только один правильный. Задание считается выполненным верно, если участник экзамена записал номер правильного ответа. Задание считается невыполненным в следующих случаях: а) записан номер неправильного ответа;</w:t>
      </w:r>
    </w:p>
    <w:p w:rsidR="00733ACD" w:rsidRDefault="00733ACD" w:rsidP="00DB6A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 Cyr" w:hAnsi="TimesNewRoman Cyr" w:cs="TimesNewRoman Cyr"/>
          <w:sz w:val="24"/>
          <w:szCs w:val="24"/>
        </w:rPr>
        <w:t>б) записаны номера двух или более ответов, даже если среди них указан и номер правильного ответа; в) номер ответа не записан.</w:t>
      </w:r>
      <w:r>
        <w:rPr>
          <w:rFonts w:ascii="TimesNewRoman Cyr" w:hAnsi="TimesNewRoman Cyr" w:cs="TimesNewRoman Cyr"/>
          <w:sz w:val="24"/>
          <w:szCs w:val="24"/>
        </w:rPr>
        <w:tab/>
      </w:r>
    </w:p>
    <w:p w:rsidR="00733ACD" w:rsidRDefault="00733ACD" w:rsidP="00DB6A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 Cyr" w:hAnsi="TimesNewRoman Cyr" w:cs="TimesNewRoman Cyr"/>
          <w:sz w:val="24"/>
          <w:szCs w:val="24"/>
        </w:rPr>
        <w:t>В заданиях 1</w:t>
      </w:r>
      <w:r>
        <w:rPr>
          <w:rFonts w:ascii="TimesNewRoman" w:hAnsi="TimesNewRoman" w:cs="TimesNewRoman"/>
          <w:sz w:val="24"/>
          <w:szCs w:val="24"/>
        </w:rPr>
        <w:t>4–1</w:t>
      </w:r>
      <w:r>
        <w:rPr>
          <w:rFonts w:ascii="TimesNewRoman Cyr" w:hAnsi="TimesNewRoman Cyr" w:cs="TimesNewRoman Cyr"/>
          <w:sz w:val="24"/>
          <w:szCs w:val="24"/>
        </w:rPr>
        <w:t xml:space="preserve">5 ответ дается в виде последовательности цифр (например, 125), записанных без пробелов и разделительных символов. </w:t>
      </w:r>
    </w:p>
    <w:p w:rsidR="00733ACD" w:rsidRDefault="00733ACD" w:rsidP="00DB6A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 Cyr" w:hAnsi="TimesNewRoman Cyr" w:cs="TimesNewRoman Cyr"/>
          <w:sz w:val="24"/>
          <w:szCs w:val="24"/>
        </w:rPr>
        <w:t>Во 2 части - 3 задания: работа с текстом.</w:t>
      </w:r>
    </w:p>
    <w:p w:rsidR="00733ACD" w:rsidRDefault="00733ACD" w:rsidP="00DB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1–18 представляют следующие разделы курса: </w:t>
      </w:r>
      <w:r>
        <w:rPr>
          <w:rFonts w:ascii="Times New Roman" w:hAnsi="Times New Roman"/>
          <w:i/>
          <w:iCs/>
          <w:sz w:val="24"/>
          <w:szCs w:val="24"/>
        </w:rPr>
        <w:t xml:space="preserve">человек и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общество, сфера духовной культуры, экономика, социальная сфера,</w:t>
      </w:r>
      <w:r>
        <w:rPr>
          <w:rFonts w:ascii="Times New Roman" w:hAnsi="Times New Roman"/>
          <w:i/>
          <w:iCs/>
          <w:sz w:val="24"/>
          <w:szCs w:val="24"/>
        </w:rPr>
        <w:t>, сфера духовной культуры, экономика, социальная сфера, сфера</w:t>
      </w:r>
    </w:p>
    <w:p w:rsidR="00733ACD" w:rsidRDefault="00733ACD" w:rsidP="00DB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Задания, представляющие эти линии, сгруппированы в </w:t>
      </w:r>
      <w:r>
        <w:rPr>
          <w:rFonts w:ascii="Times New Roman" w:hAnsi="Times New Roman"/>
          <w:i/>
          <w:iCs/>
          <w:sz w:val="24"/>
          <w:szCs w:val="24"/>
        </w:rPr>
        <w:t xml:space="preserve">четыре блок-модулей. </w:t>
      </w:r>
      <w:r>
        <w:rPr>
          <w:rFonts w:ascii="Times New Roman" w:hAnsi="Times New Roman"/>
          <w:sz w:val="24"/>
          <w:szCs w:val="24"/>
        </w:rPr>
        <w:t>Единым блоком-модулем представлены человек и общество, сфера духовной культуры; остальные содержательные линии даны отдельными блоками. В этой части работы место задания, проверяющего знание одного и того же компонента содержания, фиксировано и совпадает в каждом варианте экзаменационной работы;</w:t>
      </w:r>
    </w:p>
    <w:p w:rsidR="00733ACD" w:rsidRDefault="00733ACD" w:rsidP="00DB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Задания 24–25 в каждом варианте КИМ направлены на проверку определённых умений. На одной и той же позиции в различных вариантах КИМ находятся задания одного уровня сложности, которые позволяют проверить одни и те же или сходные умения </w:t>
      </w:r>
      <w:r>
        <w:rPr>
          <w:rFonts w:ascii="Times New Roman" w:hAnsi="Times New Roman"/>
          <w:i/>
          <w:iCs/>
          <w:sz w:val="24"/>
          <w:szCs w:val="24"/>
        </w:rPr>
        <w:t xml:space="preserve">на различных элементах содержания. </w:t>
      </w:r>
    </w:p>
    <w:p w:rsidR="00733ACD" w:rsidRDefault="00733ACD" w:rsidP="00DB6A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33ACD" w:rsidRDefault="00733ACD" w:rsidP="00DB6A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 На выполнение работы учащимся отводится   40 минут.</w:t>
      </w:r>
    </w:p>
    <w:p w:rsidR="00733ACD" w:rsidRDefault="00733ACD" w:rsidP="00DB6A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3ACD" w:rsidRPr="00CC2426" w:rsidRDefault="00733ACD" w:rsidP="00CC242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CC2426">
        <w:rPr>
          <w:rFonts w:ascii="Times New Roman" w:hAnsi="Times New Roman"/>
          <w:b/>
          <w:color w:val="000000"/>
          <w:sz w:val="24"/>
          <w:szCs w:val="24"/>
        </w:rPr>
        <w:t>Распределение заданий Ким по содержанию и проверяемых умениями и способам деятельности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2694"/>
        <w:gridCol w:w="2130"/>
        <w:gridCol w:w="3595"/>
        <w:gridCol w:w="1470"/>
      </w:tblGrid>
      <w:tr w:rsidR="00733ACD" w:rsidTr="00B40D18">
        <w:trPr>
          <w:trHeight w:val="854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 содержания, проверяемый заданиями КР</w:t>
            </w:r>
          </w:p>
        </w:tc>
        <w:tc>
          <w:tcPr>
            <w:tcW w:w="2130" w:type="dxa"/>
          </w:tcPr>
          <w:p w:rsidR="00733ACD" w:rsidRPr="00B40D18" w:rsidRDefault="00733ACD" w:rsidP="00B40D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требования</w:t>
            </w:r>
          </w:p>
        </w:tc>
      </w:tr>
      <w:tr w:rsidR="00733ACD" w:rsidTr="00B40D18">
        <w:trPr>
          <w:trHeight w:val="280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213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733ACD" w:rsidTr="00B40D18">
        <w:trPr>
          <w:trHeight w:val="280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Биологическое и социальное в человеке</w:t>
            </w:r>
          </w:p>
        </w:tc>
        <w:tc>
          <w:tcPr>
            <w:tcW w:w="213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3ACD" w:rsidTr="00B40D18">
        <w:trPr>
          <w:trHeight w:val="280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сферы жизни общества</w:t>
            </w:r>
          </w:p>
        </w:tc>
        <w:tc>
          <w:tcPr>
            <w:tcW w:w="213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теоретических знаний иопыта применения полученныхзнаний и умений для определения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собственной активной позиции вобщественной жизни, для решениятипичных задач в области социальных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отношений, адекватных возрастуобучающихся, межличностныхотношений, включая отношениямежду людьми различных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национальностей и вероисповеданий,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возрастов и социальных групп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1.1-1.3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</w:tr>
      <w:tr w:rsidR="00733ACD" w:rsidTr="00B40D18">
        <w:trPr>
          <w:trHeight w:val="280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сферы жизни общества</w:t>
            </w:r>
          </w:p>
        </w:tc>
        <w:tc>
          <w:tcPr>
            <w:tcW w:w="213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1.1-1.3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</w:tr>
      <w:tr w:rsidR="00733ACD" w:rsidTr="00B40D18">
        <w:trPr>
          <w:trHeight w:val="280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Сфера духовной культуры и ее особенности</w:t>
            </w:r>
          </w:p>
        </w:tc>
        <w:tc>
          <w:tcPr>
            <w:tcW w:w="213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теоретических знаний иопыта применения полученныхзнаний и умений для определения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собственной активной позиции вобщественной жизни, для решениятипичных задач в области социальных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отношений, адекватных возрастуобучающихся, межличностныхотношений, включая отношениямежду людьми различных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</w:tr>
      <w:tr w:rsidR="00733ACD" w:rsidTr="00B40D18">
        <w:trPr>
          <w:trHeight w:val="295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Сфера духовной культуры и ее особенности</w:t>
            </w:r>
          </w:p>
        </w:tc>
        <w:tc>
          <w:tcPr>
            <w:tcW w:w="213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</w:tr>
      <w:tr w:rsidR="00733ACD" w:rsidTr="00B40D18">
        <w:trPr>
          <w:trHeight w:val="295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Экономика, ее роль в жизни общества</w:t>
            </w:r>
          </w:p>
        </w:tc>
        <w:tc>
          <w:tcPr>
            <w:tcW w:w="213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733ACD" w:rsidTr="00B40D18">
        <w:trPr>
          <w:trHeight w:val="295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цели и функции государства</w:t>
            </w:r>
          </w:p>
        </w:tc>
        <w:tc>
          <w:tcPr>
            <w:tcW w:w="213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733ACD" w:rsidTr="00B40D18">
        <w:trPr>
          <w:trHeight w:val="295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системы и общество</w:t>
            </w:r>
          </w:p>
        </w:tc>
        <w:tc>
          <w:tcPr>
            <w:tcW w:w="213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теоретических знаний иопыта применения полученныхзнаний и умений для определения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собственной активной позиции вобщественной жизни, для решениятипичных задач в области социальных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отношений, адекватных возрастуобучающихся, межличностныхотношений, включая отношениямежду людьми различных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</w:tr>
      <w:tr w:rsidR="00733ACD" w:rsidTr="00B40D18">
        <w:trPr>
          <w:trHeight w:val="295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Экономика, ее роль в жизни общества</w:t>
            </w:r>
          </w:p>
        </w:tc>
        <w:tc>
          <w:tcPr>
            <w:tcW w:w="213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</w:tr>
      <w:tr w:rsidR="00733ACD" w:rsidTr="00B40D18">
        <w:trPr>
          <w:trHeight w:val="295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13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733ACD" w:rsidTr="00B40D18">
        <w:trPr>
          <w:trHeight w:val="295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социальных ролей в подростковом возрасте</w:t>
            </w:r>
          </w:p>
        </w:tc>
        <w:tc>
          <w:tcPr>
            <w:tcW w:w="213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теоретических знаний иопыта применения полученныхзнаний и умений для определения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собственной активной позиции вобщественной жизни, для решениятипичных задач в области социальных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отношений, адекватных возрастуобучающихся, межличностныхотношений, включая отношениямежду людьми различных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</w:tr>
      <w:tr w:rsidR="00733ACD" w:rsidTr="00B40D18">
        <w:trPr>
          <w:trHeight w:val="295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конфликт и пути его решения</w:t>
            </w:r>
          </w:p>
        </w:tc>
        <w:tc>
          <w:tcPr>
            <w:tcW w:w="213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принциповжизни общества, основ современных научных теорий общественного развития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3ACD" w:rsidTr="00B40D18">
        <w:trPr>
          <w:trHeight w:val="295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Различное содержание в разных вариантах: задание ориентировано на проверяемое умение (задание на выбор верных позиций из списка)</w:t>
            </w:r>
          </w:p>
        </w:tc>
        <w:tc>
          <w:tcPr>
            <w:tcW w:w="213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1.1 - 5.10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приемов работы с социальнозначимой информацией, ееосмысление; развитие способностей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делать необходимыевыводы и давать обоснованныеоценки социальным событиям и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</w:tr>
      <w:tr w:rsidR="00733ACD" w:rsidTr="00B40D18">
        <w:trPr>
          <w:trHeight w:val="295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 w:colFirst="2" w:colLast="2"/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Различное содержание в разных вариантах: задание ориентировано на проверяемое умение (задание на выбор верных позиций из списка)</w:t>
            </w:r>
          </w:p>
        </w:tc>
        <w:tc>
          <w:tcPr>
            <w:tcW w:w="2130" w:type="dxa"/>
          </w:tcPr>
          <w:p w:rsidR="00733ACD" w:rsidRDefault="00733ACD" w:rsidP="00B40D18">
            <w:pPr>
              <w:spacing w:after="0" w:line="240" w:lineRule="auto"/>
              <w:jc w:val="center"/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1.1 - 5.10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приемов работы с социальнозначимой информацией, ееосмысление; развитие способностей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делать необходимыевыводы и давать обоснованныеоценки социальным событиям и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</w:tr>
      <w:tr w:rsidR="00733ACD" w:rsidTr="00B40D18">
        <w:trPr>
          <w:trHeight w:val="295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3ACD" w:rsidRPr="00B40D18" w:rsidRDefault="00733ACD" w:rsidP="00B40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40D18">
              <w:rPr>
                <w:rFonts w:ascii="TimesNewRoman Cyr" w:hAnsi="TimesNewRoman Cyr" w:cs="TimesNewRoman Cyr"/>
                <w:sz w:val="24"/>
                <w:szCs w:val="24"/>
              </w:rPr>
              <w:t>Различное содержание в разныхвариантах: задание ориентировано напроверяемое умение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NewRoman Cyr" w:hAnsi="TimesNewRoman Cyr" w:cs="TimesNewRoman Cyr"/>
                <w:sz w:val="24"/>
                <w:szCs w:val="24"/>
              </w:rPr>
              <w:t>(задания на анализ источников)</w:t>
            </w:r>
          </w:p>
        </w:tc>
        <w:tc>
          <w:tcPr>
            <w:tcW w:w="2130" w:type="dxa"/>
          </w:tcPr>
          <w:p w:rsidR="00733ACD" w:rsidRDefault="00733ACD" w:rsidP="00B40D18">
            <w:pPr>
              <w:spacing w:after="0" w:line="240" w:lineRule="auto"/>
              <w:jc w:val="center"/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1.1 - 5.10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приемов работы с социальнозначимой информацией, ееосмысление; развитие способностей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делать необходимыевыводы и давать обоснованныеоценки социальным событиям и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</w:tr>
      <w:tr w:rsidR="00733ACD" w:rsidTr="00B40D18">
        <w:trPr>
          <w:trHeight w:val="295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40D18">
              <w:rPr>
                <w:rFonts w:ascii="TimesNewRoman Cyr" w:hAnsi="TimesNewRoman Cyr" w:cs="TimesNewRoman Cyr"/>
                <w:sz w:val="24"/>
                <w:szCs w:val="24"/>
              </w:rPr>
              <w:t>Различное содержание в разныхвариантах: задание ориентировано напроверяемое умение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NewRoman Cyr" w:hAnsi="TimesNewRoman Cyr" w:cs="TimesNewRoman Cyr"/>
                <w:sz w:val="24"/>
                <w:szCs w:val="24"/>
              </w:rPr>
              <w:t>(задания на анализ источников)</w:t>
            </w:r>
          </w:p>
        </w:tc>
        <w:tc>
          <w:tcPr>
            <w:tcW w:w="2130" w:type="dxa"/>
          </w:tcPr>
          <w:p w:rsidR="00733ACD" w:rsidRDefault="00733ACD" w:rsidP="00B40D18">
            <w:pPr>
              <w:spacing w:after="0" w:line="240" w:lineRule="auto"/>
              <w:jc w:val="center"/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1.1 - 5.10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приемов работы с социальнозначимой информацией, ееосмысление; развитие способностей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делать необходимыевыводы и давать обоснованныеоценки социальным событиям и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</w:tr>
      <w:tr w:rsidR="00733ACD" w:rsidTr="00B40D18">
        <w:trPr>
          <w:trHeight w:val="295"/>
        </w:trPr>
        <w:tc>
          <w:tcPr>
            <w:tcW w:w="113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733ACD" w:rsidRPr="00B40D18" w:rsidRDefault="00733ACD" w:rsidP="00B40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40D18">
              <w:rPr>
                <w:rFonts w:ascii="TimesNewRoman Cyr" w:hAnsi="TimesNewRoman Cyr" w:cs="TimesNewRoman Cyr"/>
                <w:sz w:val="24"/>
                <w:szCs w:val="24"/>
              </w:rPr>
              <w:t>Различное содержание в разныхвариантах: задание ориентировано напроверяемое умение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NewRoman Cyr" w:hAnsi="TimesNewRoman Cyr" w:cs="TimesNewRoman Cyr"/>
                <w:sz w:val="24"/>
                <w:szCs w:val="24"/>
              </w:rPr>
              <w:t>(задания на анализ источников)</w:t>
            </w:r>
          </w:p>
        </w:tc>
        <w:tc>
          <w:tcPr>
            <w:tcW w:w="2130" w:type="dxa"/>
          </w:tcPr>
          <w:p w:rsidR="00733ACD" w:rsidRDefault="00733ACD" w:rsidP="00B40D18">
            <w:pPr>
              <w:spacing w:after="0" w:line="240" w:lineRule="auto"/>
              <w:jc w:val="center"/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1.1 - 5.10</w:t>
            </w:r>
          </w:p>
        </w:tc>
        <w:tc>
          <w:tcPr>
            <w:tcW w:w="3595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приемов работы с социальнозначимой информацией, ееосмысление; развитие способностей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делать необходимыевыводы и давать обоснованныеоценки социальным событиям и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147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D18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</w:tr>
      <w:bookmarkEnd w:id="0"/>
    </w:tbl>
    <w:p w:rsidR="00733ACD" w:rsidRPr="00313480" w:rsidRDefault="00733ACD" w:rsidP="00313480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3ACD" w:rsidRDefault="00733ACD" w:rsidP="00DB6A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33ACD" w:rsidRPr="00CC2426" w:rsidRDefault="00733ACD" w:rsidP="00CC242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 xml:space="preserve">7. </w:t>
      </w:r>
      <w:r w:rsidRPr="00CC2426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Критерии</w:t>
      </w:r>
      <w:r w:rsidRPr="00CC242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7F6"/>
        </w:rPr>
        <w:t> </w:t>
      </w:r>
      <w:r w:rsidRPr="00CC2426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оценивания результатов выполнения</w:t>
      </w:r>
      <w:r w:rsidRPr="00CC242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7F6"/>
        </w:rPr>
        <w:t> </w:t>
      </w:r>
      <w:r w:rsidRPr="00CC2426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 xml:space="preserve"> работы ( </w:t>
      </w:r>
      <w:r w:rsidRPr="00CC242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</w:rPr>
        <w:t>или кодификатор оценивания)</w:t>
      </w:r>
    </w:p>
    <w:p w:rsidR="00733ACD" w:rsidRDefault="00733ACD" w:rsidP="00DB6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правильно выполненное задание 1 - 15 оценивается 1 баллом.</w:t>
      </w:r>
    </w:p>
    <w:p w:rsidR="00733ACD" w:rsidRPr="001A18A3" w:rsidRDefault="00733ACD" w:rsidP="001A1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16 - 17 оцениваются 2 баллами</w:t>
      </w:r>
      <w:r>
        <w:rPr>
          <w:rFonts w:ascii="TimesNewRoman" w:hAnsi="TimesNewRoman" w:cs="TimesNewRoman"/>
          <w:sz w:val="19"/>
          <w:szCs w:val="19"/>
        </w:rPr>
        <w:t xml:space="preserve">. </w:t>
      </w:r>
      <w:r w:rsidRPr="001A18A3">
        <w:rPr>
          <w:rFonts w:ascii="TimesNewRoman Cyr" w:hAnsi="TimesNewRoman Cyr" w:cs="TimesNewRoman Cyr"/>
          <w:sz w:val="24"/>
          <w:szCs w:val="24"/>
        </w:rPr>
        <w:t>Ответы на задания части 2 оцениваются в зависимости от полноты иправильности ответа.</w:t>
      </w:r>
    </w:p>
    <w:p w:rsidR="00733ACD" w:rsidRDefault="00733ACD" w:rsidP="001A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ACD" w:rsidRDefault="00733ACD" w:rsidP="00DB6A4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– 21</w:t>
      </w:r>
    </w:p>
    <w:tbl>
      <w:tblPr>
        <w:tblW w:w="10799" w:type="dxa"/>
        <w:tblCellMar>
          <w:left w:w="0" w:type="dxa"/>
          <w:right w:w="0" w:type="dxa"/>
        </w:tblCellMar>
        <w:tblLook w:val="00A0"/>
      </w:tblPr>
      <w:tblGrid>
        <w:gridCol w:w="4002"/>
        <w:gridCol w:w="1709"/>
        <w:gridCol w:w="1709"/>
        <w:gridCol w:w="1709"/>
        <w:gridCol w:w="1670"/>
      </w:tblGrid>
      <w:tr w:rsidR="00733ACD" w:rsidTr="00DB6A4C">
        <w:trPr>
          <w:trHeight w:val="377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ACD" w:rsidRDefault="00733ACD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ACD" w:rsidRDefault="00733ACD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ACD" w:rsidRDefault="00733ACD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ACD" w:rsidRDefault="00733ACD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ACD" w:rsidRDefault="00733ACD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733ACD" w:rsidTr="00DB6A4C">
        <w:trPr>
          <w:trHeight w:val="122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ACD" w:rsidRDefault="00733ACD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ACD" w:rsidRDefault="00733AC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0 -  10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ACD" w:rsidRDefault="00733AC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11 - 15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ACD" w:rsidRDefault="00733AC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16 - 19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ACD" w:rsidRDefault="00733ACD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20 - 21</w:t>
            </w:r>
          </w:p>
          <w:p w:rsidR="00733ACD" w:rsidRDefault="00733AC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3ACD" w:rsidRDefault="00733ACD" w:rsidP="00DB6A4C">
      <w:pPr>
        <w:pageBreakBefore/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Рекомендации по проверке и оценке выполнения заданий работы.</w:t>
      </w:r>
    </w:p>
    <w:p w:rsidR="00733ACD" w:rsidRDefault="00733ACD" w:rsidP="00DB6A4C">
      <w:pPr>
        <w:suppressAutoHyphens/>
        <w:spacing w:after="0" w:line="240" w:lineRule="auto"/>
        <w:jc w:val="center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tbl>
      <w:tblPr>
        <w:tblW w:w="11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766"/>
        <w:gridCol w:w="766"/>
        <w:gridCol w:w="656"/>
        <w:gridCol w:w="656"/>
        <w:gridCol w:w="766"/>
        <w:gridCol w:w="766"/>
        <w:gridCol w:w="656"/>
        <w:gridCol w:w="876"/>
        <w:gridCol w:w="766"/>
        <w:gridCol w:w="766"/>
        <w:gridCol w:w="656"/>
        <w:gridCol w:w="876"/>
        <w:gridCol w:w="656"/>
        <w:gridCol w:w="656"/>
        <w:gridCol w:w="656"/>
      </w:tblGrid>
      <w:tr w:rsidR="00733ACD" w:rsidTr="00B40D18">
        <w:tc>
          <w:tcPr>
            <w:tcW w:w="554" w:type="dxa"/>
            <w:vMerge w:val="restart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№ зад</w:t>
            </w:r>
          </w:p>
        </w:tc>
        <w:tc>
          <w:tcPr>
            <w:tcW w:w="10940" w:type="dxa"/>
            <w:gridSpan w:val="15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№ варианта</w:t>
            </w:r>
          </w:p>
        </w:tc>
      </w:tr>
      <w:tr w:rsidR="00733ACD" w:rsidTr="00B40D18">
        <w:tc>
          <w:tcPr>
            <w:tcW w:w="0" w:type="auto"/>
            <w:vMerge/>
            <w:vAlign w:val="center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5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5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5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33ACD" w:rsidTr="00B40D18">
        <w:tc>
          <w:tcPr>
            <w:tcW w:w="554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D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D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D1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D1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D1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D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D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7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D1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D1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D1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D1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7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D1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D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D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6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D18">
              <w:rPr>
                <w:rFonts w:ascii="Times New Roman" w:hAnsi="Times New Roman"/>
                <w:b/>
              </w:rPr>
              <w:t>3</w:t>
            </w:r>
          </w:p>
        </w:tc>
      </w:tr>
    </w:tbl>
    <w:p w:rsidR="00733ACD" w:rsidRDefault="00733ACD" w:rsidP="00F966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 2 части</w:t>
      </w:r>
    </w:p>
    <w:tbl>
      <w:tblPr>
        <w:tblW w:w="1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402"/>
        <w:gridCol w:w="3260"/>
        <w:gridCol w:w="3050"/>
      </w:tblGrid>
      <w:tr w:rsidR="00733ACD" w:rsidTr="00B40D18">
        <w:trPr>
          <w:trHeight w:val="433"/>
        </w:trPr>
        <w:tc>
          <w:tcPr>
            <w:tcW w:w="1526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Задание 16</w:t>
            </w:r>
          </w:p>
        </w:tc>
        <w:tc>
          <w:tcPr>
            <w:tcW w:w="326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Задание 17</w:t>
            </w:r>
          </w:p>
        </w:tc>
        <w:tc>
          <w:tcPr>
            <w:tcW w:w="3050" w:type="dxa"/>
          </w:tcPr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Задание 18</w:t>
            </w:r>
          </w:p>
        </w:tc>
      </w:tr>
      <w:tr w:rsidR="00733ACD" w:rsidTr="00B40D18">
        <w:trPr>
          <w:trHeight w:val="433"/>
        </w:trPr>
        <w:tc>
          <w:tcPr>
            <w:tcW w:w="1526" w:type="dxa"/>
          </w:tcPr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0D18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3402" w:type="dxa"/>
          </w:tcPr>
          <w:p w:rsidR="00733ACD" w:rsidRPr="00B40D18" w:rsidRDefault="00733ACD" w:rsidP="00B40D1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40D18">
              <w:rPr>
                <w:color w:val="000000"/>
              </w:rPr>
              <w:t>В правильном ответе пункты плана должны соответствовать основным смысловым фрагментам текста и отражать основную идею каждого из них. Могут быть выделены следующие смысловые фрагменты:</w:t>
            </w:r>
          </w:p>
          <w:p w:rsidR="00733ACD" w:rsidRPr="00B40D18" w:rsidRDefault="00733ACD" w:rsidP="00B40D1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40D18">
              <w:rPr>
                <w:color w:val="000000"/>
              </w:rPr>
              <w:t>1) связь методов социализации и качеств личности, наиболее ценимых в обществе;</w:t>
            </w:r>
          </w:p>
          <w:p w:rsidR="00733ACD" w:rsidRPr="00B40D18" w:rsidRDefault="00733ACD" w:rsidP="00B40D1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40D18">
              <w:rPr>
                <w:color w:val="000000"/>
              </w:rPr>
              <w:t>2) социальные нормы и ожидания окружающих;</w:t>
            </w:r>
          </w:p>
          <w:p w:rsidR="00733ACD" w:rsidRPr="00B40D18" w:rsidRDefault="00733ACD" w:rsidP="00B40D1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40D18">
              <w:rPr>
                <w:color w:val="000000"/>
              </w:rPr>
              <w:t>3) воздействие культурных идеалов на поведение людей;</w:t>
            </w:r>
          </w:p>
          <w:p w:rsidR="00733ACD" w:rsidRPr="00B40D18" w:rsidRDefault="00733ACD" w:rsidP="00B40D1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40D18">
              <w:rPr>
                <w:color w:val="000000"/>
              </w:rPr>
              <w:t>4) социализация — двусторонний, разнонаправленный процесс.</w:t>
            </w:r>
          </w:p>
          <w:p w:rsidR="00733ACD" w:rsidRPr="00B40D18" w:rsidRDefault="00733ACD" w:rsidP="00B40D1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40D18">
              <w:rPr>
                <w:color w:val="000000"/>
              </w:rPr>
              <w:t>Возможны иные формулировки пунктов плана, не искажающие сути основной идеи фрагмента, и выделение дополнительных смысловых блоков.</w:t>
            </w:r>
          </w:p>
        </w:tc>
        <w:tc>
          <w:tcPr>
            <w:tcW w:w="3260" w:type="dxa"/>
          </w:tcPr>
          <w:p w:rsidR="00733ACD" w:rsidRPr="00B40D18" w:rsidRDefault="00733ACD" w:rsidP="00B40D18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40D18">
              <w:rPr>
                <w:color w:val="000000"/>
              </w:rPr>
              <w:t>Должны быть даны ответы на два вопроса:</w:t>
            </w:r>
          </w:p>
          <w:p w:rsidR="00733ACD" w:rsidRPr="00B40D18" w:rsidRDefault="00733ACD" w:rsidP="00B40D18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40D18">
              <w:rPr>
                <w:color w:val="000000"/>
              </w:rPr>
              <w:t>1. Ответ на первый вопрос: автор характеризует социализацию как двусторонний, разнонаправленный процесс, в ходе которого усваиваются и развиваются определённые качества личности.</w:t>
            </w:r>
          </w:p>
          <w:p w:rsidR="00733ACD" w:rsidRPr="00B40D18" w:rsidRDefault="00733ACD" w:rsidP="00B40D18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40D18">
              <w:rPr>
                <w:color w:val="000000"/>
              </w:rPr>
              <w:t>2. Ответ на второй вопрос: методы социализации зависят от того, какие именно качества личности ценятся выше.</w:t>
            </w:r>
          </w:p>
          <w:p w:rsidR="00733ACD" w:rsidRPr="00B40D18" w:rsidRDefault="00733ACD" w:rsidP="00B40D18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40D18">
              <w:rPr>
                <w:color w:val="000000"/>
              </w:rPr>
              <w:t>Ответы на вопросы могут быть даны в других, близких по смыслу формулировках.</w:t>
            </w:r>
          </w:p>
          <w:p w:rsidR="00733ACD" w:rsidRPr="00B40D18" w:rsidRDefault="00733ACD" w:rsidP="00B4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733ACD" w:rsidRPr="00B40D18" w:rsidRDefault="00733ACD" w:rsidP="00B40D1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40D18">
              <w:rPr>
                <w:color w:val="000000"/>
              </w:rPr>
              <w:t>Должны быть даны ответы на три вопроса:</w:t>
            </w:r>
          </w:p>
          <w:p w:rsidR="00733ACD" w:rsidRPr="00B40D18" w:rsidRDefault="00733ACD" w:rsidP="00B40D1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40D18">
              <w:rPr>
                <w:color w:val="000000"/>
              </w:rPr>
              <w:t>1. Ответ на первый вопрос: социальными нормами называются ожидания и стандарты, управляющие взаимодействием людей.</w:t>
            </w:r>
          </w:p>
          <w:p w:rsidR="00733ACD" w:rsidRPr="00B40D18" w:rsidRDefault="00733ACD" w:rsidP="00B40D1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40D18">
              <w:rPr>
                <w:color w:val="000000"/>
              </w:rPr>
              <w:t>2. Ответ на второй вопрос: правовые нормы.</w:t>
            </w:r>
          </w:p>
          <w:p w:rsidR="00733ACD" w:rsidRPr="00B40D18" w:rsidRDefault="00733ACD" w:rsidP="00B40D1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40D18">
              <w:rPr>
                <w:color w:val="000000"/>
              </w:rPr>
              <w:t>3. Ответ на третий вопрос: автор приводит примеры моральных (нравственных) норм.</w:t>
            </w:r>
          </w:p>
          <w:p w:rsidR="00733ACD" w:rsidRPr="00B40D18" w:rsidRDefault="00733ACD" w:rsidP="00B40D1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B40D18">
              <w:rPr>
                <w:color w:val="000000"/>
              </w:rPr>
              <w:t>Ответы на вопросы могут быть даны в иных, близких по смыслу формулировках.</w:t>
            </w:r>
          </w:p>
          <w:p w:rsidR="00733ACD" w:rsidRPr="00B40D18" w:rsidRDefault="00733ACD" w:rsidP="00B40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3ACD" w:rsidRDefault="00733ACD" w:rsidP="00DB6A4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F966FF">
      <w:pPr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276DA6">
      <w:pPr>
        <w:spacing w:after="0" w:line="240" w:lineRule="auto"/>
        <w:textAlignment w:val="center"/>
        <w:rPr>
          <w:rFonts w:ascii="Times New Roman" w:hAnsi="Times New Roman"/>
          <w:b/>
          <w:sz w:val="24"/>
          <w:szCs w:val="24"/>
        </w:rPr>
      </w:pPr>
    </w:p>
    <w:p w:rsidR="00733ACD" w:rsidRDefault="00733ACD" w:rsidP="00276DA6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 класс. Годовая контрольная работа по обществознанию.</w:t>
      </w:r>
    </w:p>
    <w:p w:rsidR="00733ACD" w:rsidRDefault="00733ACD" w:rsidP="00DB6A4C">
      <w:pPr>
        <w:spacing w:after="0" w:line="240" w:lineRule="auto"/>
        <w:jc w:val="center"/>
        <w:textAlignment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Вариант 1</w:t>
      </w:r>
    </w:p>
    <w:p w:rsidR="00733ACD" w:rsidRPr="00313480" w:rsidRDefault="00733ACD" w:rsidP="0031348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1. 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Какие отношения связаны преимущественно с политической сферой жизни общества?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производителей и потребителей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партий и государства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родителей и детей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писателей и читателей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Социальной сущ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стью 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обу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слов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его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треб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ность в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еде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тепле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продолжении рода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самореализации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Иван Петрович руководствуется в своей жизни правилом: не желай другому того, чего не хочешь себе. Это правило выражает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требование права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норму морали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научный закон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правило этикета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Верны ли следующие суждения о взаимосвязи сфер общественной жизни?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А. Вмешательство главы правительства в конфликт рядовых акционеров и совета директоров крупной компании отражает связь экономической и духовной сфер общества.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Б. Введение запрета на ввоз товаров из иностранного государства характеризует взаимосвязь политической и экономической сфер общественной жизни.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верно только А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верно только Б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верны оба суждения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оба суждения неверны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Иван не набрал необходимого количества баллов на вступительных экзаменах в университет и поступил в колледж для обучения профессии помощника нотариуса. На какой ступени образования находится Иван?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основное общее образование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среднее профессиональное образование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полное (среднее) образование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высшее профессиональное образование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Верны ли следующие суждения о религии?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А. Религия предполагает возможность общения человека с Богом.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Б. В современном мире сохраняется разнообразие религиозных верований и культов.</w:t>
      </w: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верно только А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верно только Б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верны оба суждения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оба суждения неверны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Все 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мые в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из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ном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се 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сур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сы называют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из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капитал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труд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информация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земля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Объектом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является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тор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щая 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иму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ство граж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дан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уч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ное открытие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ная стипендия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 Большинство жи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лей стра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 А 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ты вы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ем хлопка, уро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жаи 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прав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за гра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цу для переработки. 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 вы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 каж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дой семье 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сток земли, на 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ром 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 тру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дят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все родственники. Какой тип эко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ской 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мы в 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стве А?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тра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смешанная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административно-командная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Верны ли сле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щие суж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о налогах?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А. Взи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пря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мых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гов не свя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с учётом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хо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дов или имущества.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Б.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 с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жи 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ров и услуг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к кос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 налогам.</w:t>
      </w: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верно толь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 А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верно толь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 Б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верны оба суждения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оба суж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неверны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современных западных странах наиболее распространена семья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многопоколенная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малая (нуклеарная)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патриархальная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неполная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Проведенные в 70-е годы XX века во Франции исследования показали, что шансы сына рабочего стать руководителем в десять раз меньше, чем у выходца из высших слоев общества. Этот факт отражает неравенство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индивидуальных возможностей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личных дарований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социального происхождения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социальных ролей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13.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Верны ли сле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щие суж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о 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аль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ном конфликте?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А. 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аль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кон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флик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 может быть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сут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ствие у сто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рон пол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ции по какому-либо вопросу.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Б. 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аль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кон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флик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ты раз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по 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ству вовлечённых в них сто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рон и остро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противостояния.</w:t>
      </w: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верно толь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 А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верно толь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 Б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верны оба суждения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оба суж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неверны</w:t>
      </w:r>
    </w:p>
    <w:p w:rsidR="00733ACD" w:rsidRDefault="00733ACD" w:rsidP="006D36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14. 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Целью 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опро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са пя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класс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ков и 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класс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ков было выяснить, как они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дят своё сво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ное от учебы время. Результаты опро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са (в % от числа опрошенных) пред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 в виде диаграммы.</w:t>
      </w: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047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soc-oge.sdamgia.ru/get_file?id=3871" style="width:448.5pt;height:125.25pt;visibility:visible">
            <v:imagedata r:id="rId5" o:title=""/>
          </v:shape>
        </w:pict>
      </w: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Найдите в приведённом спис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ке выводы, 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рые можно сде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лать на 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 диаграммы, и 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цифры, под 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Большинство школь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ков 5 и 10 клас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сов пред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ют в сво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ное время 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спортом.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Пятиклассники, в срав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нии с десятиклассниками, мень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 вре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 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с друзьями.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К 10 клас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су более чем в два с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раза уве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число подростков, 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спортом.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Старшеклассники больше, чем пятиклассники, читают.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5) Почти в 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 раза воз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 к 10 клас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су число подростков, пред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щих в сво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ное время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сто спать.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15.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2010 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. Все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ский центр изу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общественного мне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провел 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ский опрос. Пред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лось ответить на вопрос: Откуда, из каких 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ков вы чаще всего узна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о том, что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хо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дит в стра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 и мире (участники могли вы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рать не более двух позиций)?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сравнительные дан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(в %) пред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 в таблице.</w:t>
      </w: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047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Рисунок 3" o:spid="_x0000_i1026" type="#_x0000_t75" alt="https://soc-oge.sdamgia.ru/get_file?id=623" style="width:348pt;height:155.25pt;visibility:visible">
            <v:imagedata r:id="rId6" o:title=""/>
          </v:shape>
        </w:pic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Результаты опроса,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в таблице, были опуб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 и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 в СМИ. Какие из 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ниже вы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дов непосредственно вы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ют из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в ходе опро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са информации? 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цифры, под 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Роль 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как 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информации по срав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нию с преды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щим периодом су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возросла.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Интернет оста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малодоступным 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ком информации для людей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возраста.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Значение пе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изданий как 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ков информации сни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из-за удо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газет и журналов.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В бли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жай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шем будущем 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нет вытеснит пе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средства мас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вой информации.</w:t>
      </w:r>
    </w:p>
    <w:p w:rsidR="00733ACD" w:rsidRDefault="00733ACD" w:rsidP="00DB6A4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5) Главным 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ком информации для всех воз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категорий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является телевидение.</w:t>
      </w:r>
    </w:p>
    <w:p w:rsidR="00733ACD" w:rsidRDefault="00733ACD" w:rsidP="00DB6A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ACD" w:rsidRPr="001A18A3" w:rsidRDefault="00733ACD" w:rsidP="00E47D1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1A18A3">
        <w:rPr>
          <w:b/>
          <w:bCs/>
          <w:color w:val="000000"/>
        </w:rPr>
        <w:t xml:space="preserve">16. </w:t>
      </w:r>
      <w:r w:rsidRPr="001A18A3">
        <w:rPr>
          <w:color w:val="000000"/>
        </w:rPr>
        <w:t>Составьте план текста. Для этого выделите основные смысловые фрагменты текста и озаглавьте каждый из них.</w:t>
      </w:r>
    </w:p>
    <w:p w:rsidR="00733ACD" w:rsidRPr="001A18A3" w:rsidRDefault="00733ACD" w:rsidP="00E47D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3ACD" w:rsidRPr="001A18A3" w:rsidRDefault="00733ACD" w:rsidP="00E47D17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18A3">
        <w:rPr>
          <w:rFonts w:ascii="Times New Roman" w:hAnsi="Times New Roman"/>
          <w:color w:val="000000"/>
          <w:sz w:val="24"/>
          <w:szCs w:val="24"/>
          <w:lang w:eastAsia="ru-RU"/>
        </w:rPr>
        <w:t>Каждое общество ценит определённые качества личности выше других, и дети усваивают и развивают эти качества благодаря социализации. Методы социализации зависят от того, какие именно качества личности ценятся выше, и в разных культурах они могут быть очень разными. В американском обществе высоко ценятся такие качества, как уверенность в себе, умение владеть собой и агрессивность; в Индии традиционно сложились противоположные ценности: созерцательность, пассивность.</w:t>
      </w:r>
    </w:p>
    <w:p w:rsidR="00733ACD" w:rsidRPr="001A18A3" w:rsidRDefault="00733ACD" w:rsidP="00E47D17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18A3">
        <w:rPr>
          <w:rFonts w:ascii="Times New Roman" w:hAnsi="Times New Roman"/>
          <w:color w:val="000000"/>
          <w:sz w:val="24"/>
          <w:szCs w:val="24"/>
          <w:lang w:eastAsia="ru-RU"/>
        </w:rPr>
        <w:t>Эти культурные ценности лежат в основе социальных норм. Нормами называются ожидания и стандарты, управляющие взаимодействием людей. Некоторые нормы представлены в законах, запрещающих воровство, нападение на другого человека, нарушение контракта и т. д. Такие законы являются социальными нормами, и те, кто нарушает их, подвергаются наказанию. На наше поведение в повседневной жизни воздействует множество ожиданий: мы должны быть вежливыми по отношению к другим людям; когда мы гостим в доме друга, следует сделать подарок для его семьи; в автобусе надо уступать места пожилым и инвалидам. Эти ожидания мы предъявляем и к нашим детям.</w:t>
      </w:r>
    </w:p>
    <w:p w:rsidR="00733ACD" w:rsidRPr="001A18A3" w:rsidRDefault="00733ACD" w:rsidP="00E47D17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18A3">
        <w:rPr>
          <w:rFonts w:ascii="Times New Roman" w:hAnsi="Times New Roman"/>
          <w:color w:val="000000"/>
          <w:sz w:val="24"/>
          <w:szCs w:val="24"/>
          <w:lang w:eastAsia="ru-RU"/>
        </w:rPr>
        <w:t>На поведение людей влияют не только нормы. Огромное воздействие на их поступки и стремления оказывают культурные идеалы данного общества. Кроме того, поскольку эти идеалы формируются на основе многих ценностей, общество избегает всеобщего единообразия. Например, мы ценим науку, поэтому имя Альберта Эйнштейна пользуется почётом и уважением. Мы также высоко ценим спорт, присваивая знаменитым спортсменам высокий социальный статус. &lt;...&gt;</w:t>
      </w:r>
    </w:p>
    <w:p w:rsidR="00733ACD" w:rsidRPr="001A18A3" w:rsidRDefault="00733ACD" w:rsidP="00E47D17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18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Социализация — двусторонний, разнонаправленный процесс. Происходит взаимовлияние между биологическими факторами и культурой, а также между теми, кто осуществляет социализацию, </w:t>
      </w:r>
      <w:r w:rsidRPr="001A18A3">
        <w:rPr>
          <w:rFonts w:ascii="Times New Roman" w:hAnsi="Times New Roman"/>
          <w:color w:val="000000"/>
          <w:sz w:val="24"/>
          <w:szCs w:val="24"/>
        </w:rPr>
        <w:t>и теми, кто социализируется.</w:t>
      </w:r>
    </w:p>
    <w:p w:rsidR="00733ACD" w:rsidRPr="001A18A3" w:rsidRDefault="00733ACD" w:rsidP="00DB6A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ACD" w:rsidRPr="001A18A3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18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1A18A3">
        <w:rPr>
          <w:rFonts w:ascii="Times New Roman" w:hAnsi="Times New Roman"/>
          <w:color w:val="000000"/>
          <w:sz w:val="24"/>
          <w:szCs w:val="24"/>
        </w:rPr>
        <w:t>Как автор характеризует социализацию? От чего, по его мнению, зависят методы социализации?</w:t>
      </w:r>
    </w:p>
    <w:p w:rsidR="00733ACD" w:rsidRPr="001A18A3" w:rsidRDefault="00733ACD" w:rsidP="00DB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3ACD" w:rsidRPr="001A18A3" w:rsidRDefault="00733ACD" w:rsidP="00DB6A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A18A3">
        <w:rPr>
          <w:rFonts w:ascii="Times New Roman" w:hAnsi="Times New Roman"/>
          <w:b/>
          <w:color w:val="000000"/>
          <w:sz w:val="24"/>
          <w:szCs w:val="24"/>
        </w:rPr>
        <w:t xml:space="preserve">18. </w:t>
      </w:r>
      <w:r w:rsidRPr="001A18A3">
        <w:rPr>
          <w:rFonts w:ascii="Times New Roman" w:hAnsi="Times New Roman"/>
          <w:color w:val="000000"/>
          <w:sz w:val="24"/>
          <w:szCs w:val="24"/>
        </w:rPr>
        <w:t>Что автор называет социальными нормами? Какой вид социальных норм представлен в законах? Примеры какого другого вида социальных норм приведены автором?</w:t>
      </w:r>
    </w:p>
    <w:p w:rsidR="00733ACD" w:rsidRPr="001A18A3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3ACD" w:rsidRDefault="00733ACD" w:rsidP="00DB6A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sectPr w:rsidR="00733ACD" w:rsidSect="005D3B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4A8C"/>
    <w:multiLevelType w:val="hybridMultilevel"/>
    <w:tmpl w:val="EF18ED8E"/>
    <w:lvl w:ilvl="0" w:tplc="8B8640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287203"/>
    <w:multiLevelType w:val="hybridMultilevel"/>
    <w:tmpl w:val="5F78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A90F68"/>
    <w:multiLevelType w:val="hybridMultilevel"/>
    <w:tmpl w:val="EF18ED8E"/>
    <w:lvl w:ilvl="0" w:tplc="8B8640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44C"/>
    <w:rsid w:val="00030474"/>
    <w:rsid w:val="00062893"/>
    <w:rsid w:val="000951AF"/>
    <w:rsid w:val="000A35D4"/>
    <w:rsid w:val="001931DC"/>
    <w:rsid w:val="001A18A3"/>
    <w:rsid w:val="00276DA6"/>
    <w:rsid w:val="002A10A2"/>
    <w:rsid w:val="002F2435"/>
    <w:rsid w:val="002F346B"/>
    <w:rsid w:val="00313480"/>
    <w:rsid w:val="00345169"/>
    <w:rsid w:val="003D40DD"/>
    <w:rsid w:val="003E053C"/>
    <w:rsid w:val="004C49F6"/>
    <w:rsid w:val="004E37BE"/>
    <w:rsid w:val="00547A35"/>
    <w:rsid w:val="005D2245"/>
    <w:rsid w:val="005D3B41"/>
    <w:rsid w:val="006018B1"/>
    <w:rsid w:val="006A4312"/>
    <w:rsid w:val="006D36F3"/>
    <w:rsid w:val="006E2681"/>
    <w:rsid w:val="00733ACD"/>
    <w:rsid w:val="00770745"/>
    <w:rsid w:val="00837ACD"/>
    <w:rsid w:val="0089744C"/>
    <w:rsid w:val="008C170C"/>
    <w:rsid w:val="00A253BB"/>
    <w:rsid w:val="00A51749"/>
    <w:rsid w:val="00B40D18"/>
    <w:rsid w:val="00B471AF"/>
    <w:rsid w:val="00B65D25"/>
    <w:rsid w:val="00C40B65"/>
    <w:rsid w:val="00C87E5A"/>
    <w:rsid w:val="00CC2426"/>
    <w:rsid w:val="00D5632C"/>
    <w:rsid w:val="00DB6A4C"/>
    <w:rsid w:val="00DE61E9"/>
    <w:rsid w:val="00E31C50"/>
    <w:rsid w:val="00E47D17"/>
    <w:rsid w:val="00EA2BE7"/>
    <w:rsid w:val="00EC235A"/>
    <w:rsid w:val="00ED66F2"/>
    <w:rsid w:val="00F108A4"/>
    <w:rsid w:val="00F9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3B41"/>
    <w:pPr>
      <w:ind w:left="720"/>
      <w:contextualSpacing/>
    </w:pPr>
  </w:style>
  <w:style w:type="table" w:styleId="TableGrid">
    <w:name w:val="Table Grid"/>
    <w:basedOn w:val="TableNormal"/>
    <w:uiPriority w:val="99"/>
    <w:rsid w:val="005D3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5D3B4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DB6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A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B6A4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B6A4C"/>
    <w:rPr>
      <w:rFonts w:cs="Times New Roman"/>
      <w:color w:val="800080"/>
      <w:u w:val="single"/>
    </w:rPr>
  </w:style>
  <w:style w:type="paragraph" w:customStyle="1" w:styleId="leftmargin">
    <w:name w:val="left_margin"/>
    <w:basedOn w:val="Normal"/>
    <w:uiPriority w:val="99"/>
    <w:rsid w:val="00E47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69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69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69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2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69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69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69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11</Pages>
  <Words>3095</Words>
  <Characters>17643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123</cp:lastModifiedBy>
  <cp:revision>21</cp:revision>
  <dcterms:created xsi:type="dcterms:W3CDTF">2018-04-08T11:39:00Z</dcterms:created>
  <dcterms:modified xsi:type="dcterms:W3CDTF">2021-04-21T13:18:00Z</dcterms:modified>
</cp:coreProperties>
</file>