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1E" w:rsidRDefault="00B1221E" w:rsidP="00B1221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12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122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Справка по итогам 1 четверти 2021-2022 учебного года</w:t>
      </w:r>
    </w:p>
    <w:p w:rsidR="00B1221E" w:rsidRPr="00B1221E" w:rsidRDefault="00B1221E" w:rsidP="00B1221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1221E" w:rsidRPr="00393A65" w:rsidRDefault="00B1221E" w:rsidP="00B122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Основные направления,</w:t>
      </w:r>
      <w:r w:rsidRPr="00393A6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93A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содержание и формы деятельности педагогического коллектива регламентировались нормативными документами:</w:t>
      </w:r>
    </w:p>
    <w:p w:rsidR="00B1221E" w:rsidRPr="00393A65" w:rsidRDefault="00B1221E" w:rsidP="00B1221E">
      <w:pPr>
        <w:pStyle w:val="a3"/>
        <w:spacing w:before="0" w:beforeAutospacing="0" w:after="0" w:afterAutospacing="0" w:line="360" w:lineRule="auto"/>
        <w:jc w:val="both"/>
      </w:pPr>
      <w:r w:rsidRPr="00393A65">
        <w:rPr>
          <w:bdr w:val="none" w:sz="0" w:space="0" w:color="auto" w:frame="1"/>
        </w:rPr>
        <w:t>- Федеральным законом «Об образовании в Российской Федерации» №273-ФЗ от 29.12.2012г;</w:t>
      </w:r>
    </w:p>
    <w:p w:rsidR="00B1221E" w:rsidRPr="00393A65" w:rsidRDefault="00B1221E" w:rsidP="00B1221E">
      <w:pPr>
        <w:pStyle w:val="a3"/>
        <w:spacing w:before="0" w:beforeAutospacing="0" w:after="0" w:afterAutospacing="0" w:line="360" w:lineRule="auto"/>
        <w:jc w:val="both"/>
      </w:pPr>
      <w:r w:rsidRPr="00393A65">
        <w:rPr>
          <w:bdr w:val="none" w:sz="0" w:space="0" w:color="auto" w:frame="1"/>
        </w:rPr>
        <w:t>- Уставом Организации;</w:t>
      </w:r>
    </w:p>
    <w:p w:rsidR="00B1221E" w:rsidRPr="00393A65" w:rsidRDefault="00B1221E" w:rsidP="00B1221E">
      <w:pPr>
        <w:pStyle w:val="a3"/>
        <w:spacing w:before="0" w:beforeAutospacing="0" w:after="0" w:afterAutospacing="0" w:line="360" w:lineRule="auto"/>
        <w:jc w:val="both"/>
      </w:pPr>
      <w:r w:rsidRPr="00393A65">
        <w:rPr>
          <w:bdr w:val="none" w:sz="0" w:space="0" w:color="auto" w:frame="1"/>
        </w:rPr>
        <w:t>- учебным планом школы на 2021-2022 учебный год;</w:t>
      </w:r>
    </w:p>
    <w:p w:rsidR="00B1221E" w:rsidRPr="00393A65" w:rsidRDefault="00B1221E" w:rsidP="00B1221E">
      <w:pPr>
        <w:pStyle w:val="a3"/>
        <w:spacing w:before="0" w:beforeAutospacing="0" w:after="0" w:afterAutospacing="0" w:line="360" w:lineRule="auto"/>
        <w:jc w:val="both"/>
      </w:pPr>
      <w:r w:rsidRPr="00393A65">
        <w:rPr>
          <w:bdr w:val="none" w:sz="0" w:space="0" w:color="auto" w:frame="1"/>
        </w:rPr>
        <w:t>- локальными актами школы</w:t>
      </w:r>
    </w:p>
    <w:p w:rsidR="00B1221E" w:rsidRPr="00393A65" w:rsidRDefault="00B1221E" w:rsidP="00B1221E">
      <w:pPr>
        <w:pStyle w:val="a3"/>
        <w:spacing w:before="0" w:beforeAutospacing="0" w:after="0" w:afterAutospacing="0" w:line="360" w:lineRule="auto"/>
        <w:jc w:val="both"/>
      </w:pPr>
      <w:r>
        <w:rPr>
          <w:bdr w:val="none" w:sz="0" w:space="0" w:color="auto" w:frame="1"/>
        </w:rPr>
        <w:t>       </w:t>
      </w:r>
      <w:r w:rsidRPr="00393A65">
        <w:rPr>
          <w:bdr w:val="none" w:sz="0" w:space="0" w:color="auto" w:frame="1"/>
        </w:rPr>
        <w:t>В течение </w:t>
      </w:r>
      <w:r w:rsidRPr="00393A65">
        <w:rPr>
          <w:bdr w:val="none" w:sz="0" w:space="0" w:color="auto" w:frame="1"/>
          <w:lang w:val="en-US"/>
        </w:rPr>
        <w:t>I</w:t>
      </w:r>
      <w:r w:rsidRPr="00393A65">
        <w:rPr>
          <w:bdr w:val="none" w:sz="0" w:space="0" w:color="auto" w:frame="1"/>
        </w:rPr>
        <w:t> четверти 2021-2022 учебно</w:t>
      </w:r>
      <w:r w:rsidR="007C0457">
        <w:rPr>
          <w:bdr w:val="none" w:sz="0" w:space="0" w:color="auto" w:frame="1"/>
        </w:rPr>
        <w:t xml:space="preserve">го года коллектив МБОУ </w:t>
      </w:r>
      <w:proofErr w:type="spellStart"/>
      <w:r w:rsidR="007C0457">
        <w:rPr>
          <w:bdr w:val="none" w:sz="0" w:space="0" w:color="auto" w:frame="1"/>
        </w:rPr>
        <w:t>Еловской</w:t>
      </w:r>
      <w:proofErr w:type="spellEnd"/>
      <w:r w:rsidR="007C0457">
        <w:rPr>
          <w:bdr w:val="none" w:sz="0" w:space="0" w:color="auto" w:frame="1"/>
        </w:rPr>
        <w:t xml:space="preserve"> </w:t>
      </w:r>
      <w:bookmarkStart w:id="0" w:name="_GoBack"/>
      <w:bookmarkEnd w:id="0"/>
      <w:r w:rsidRPr="00393A65">
        <w:rPr>
          <w:bdr w:val="none" w:sz="0" w:space="0" w:color="auto" w:frame="1"/>
        </w:rPr>
        <w:t>СОШ продолжил работу над приоритетными направлениями: повышение результативности учебной, воспитательной и профилактической работы - через различные формы сотрудничества между всеми субъектами учебно-воспитательного процесса.</w:t>
      </w:r>
    </w:p>
    <w:p w:rsidR="00B1221E" w:rsidRPr="00393A65" w:rsidRDefault="00B1221E" w:rsidP="00B1221E">
      <w:pPr>
        <w:pStyle w:val="a3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 w:rsidRPr="00393A65">
        <w:rPr>
          <w:bdr w:val="none" w:sz="0" w:space="0" w:color="auto" w:frame="1"/>
        </w:rPr>
        <w:t xml:space="preserve">  </w:t>
      </w:r>
      <w:r>
        <w:rPr>
          <w:bdr w:val="none" w:sz="0" w:space="0" w:color="auto" w:frame="1"/>
        </w:rPr>
        <w:tab/>
      </w:r>
      <w:r w:rsidRPr="00393A65">
        <w:rPr>
          <w:bdr w:val="none" w:sz="0" w:space="0" w:color="auto" w:frame="1"/>
        </w:rPr>
        <w:t>По итогам 1 четверти результаты следующие:</w:t>
      </w:r>
    </w:p>
    <w:p w:rsidR="00B1221E" w:rsidRPr="00393A65" w:rsidRDefault="00B1221E" w:rsidP="00B122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Контингент обучающихся, движение.</w:t>
      </w:r>
    </w:p>
    <w:p w:rsidR="00B1221E" w:rsidRPr="00393A65" w:rsidRDefault="00B1221E" w:rsidP="00B12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На начало 1 четверти 2021-2022 учебного года в начальном звене обучалось 105 обучающихся. В течение четверти прибыло 0 обучающихся, выбывших нет. На конец четверти в начальной школе численность обучающихся составила 105 человек.</w:t>
      </w:r>
    </w:p>
    <w:p w:rsidR="00B1221E" w:rsidRDefault="00B1221E" w:rsidP="00B1221E">
      <w:pPr>
        <w:spacing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1221E" w:rsidRPr="00E96BBF" w:rsidRDefault="00B1221E" w:rsidP="00B1221E">
      <w:pPr>
        <w:spacing w:line="27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Движение обучающихся по ступеням обучения</w:t>
      </w:r>
    </w:p>
    <w:tbl>
      <w:tblPr>
        <w:tblW w:w="964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6"/>
        <w:gridCol w:w="1938"/>
      </w:tblGrid>
      <w:tr w:rsidR="00B1221E" w:rsidRPr="00E96BBF" w:rsidTr="00B1221E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221E" w:rsidRPr="00393A65" w:rsidRDefault="00B1221E" w:rsidP="00B1221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Ступени обучения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221E" w:rsidRPr="00393A65" w:rsidRDefault="00B1221E" w:rsidP="00B1221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Число обучающихся на начало четверти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221E" w:rsidRPr="00393A65" w:rsidRDefault="00B1221E" w:rsidP="00B1221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Прибыло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221E" w:rsidRPr="00393A65" w:rsidRDefault="00B1221E" w:rsidP="00B1221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Выбыло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221E" w:rsidRPr="00393A65" w:rsidRDefault="00B1221E" w:rsidP="00B1221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Число обучающихся на конец четверти</w:t>
            </w:r>
          </w:p>
        </w:tc>
      </w:tr>
      <w:tr w:rsidR="00B1221E" w:rsidRPr="00E96BBF" w:rsidTr="00B1221E"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221E" w:rsidRPr="00393A65" w:rsidRDefault="00B1221E" w:rsidP="00B1221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Начальные классы</w:t>
            </w:r>
          </w:p>
          <w:p w:rsidR="00B1221E" w:rsidRPr="00393A65" w:rsidRDefault="00B1221E" w:rsidP="00B1221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(1-4)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221E" w:rsidRPr="00393A65" w:rsidRDefault="00B1221E" w:rsidP="00B1221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221E" w:rsidRPr="00393A65" w:rsidRDefault="00B1221E" w:rsidP="00B1221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221E" w:rsidRPr="00393A65" w:rsidRDefault="00B1221E" w:rsidP="00B1221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221E" w:rsidRPr="00393A65" w:rsidRDefault="00B1221E" w:rsidP="00B1221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105</w:t>
            </w:r>
          </w:p>
        </w:tc>
      </w:tr>
    </w:tbl>
    <w:p w:rsidR="00B1221E" w:rsidRPr="00E96BBF" w:rsidRDefault="00B1221E" w:rsidP="00B1221E">
      <w:pPr>
        <w:spacing w:after="0" w:line="276" w:lineRule="atLeast"/>
        <w:rPr>
          <w:rFonts w:ascii="Calibri" w:eastAsia="Times New Roman" w:hAnsi="Calibri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52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851"/>
        <w:gridCol w:w="708"/>
        <w:gridCol w:w="851"/>
        <w:gridCol w:w="992"/>
        <w:gridCol w:w="1418"/>
        <w:gridCol w:w="1984"/>
      </w:tblGrid>
      <w:tr w:rsidR="00B1221E" w:rsidRPr="004D7E9A" w:rsidTr="00B1221E">
        <w:tc>
          <w:tcPr>
            <w:tcW w:w="1129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Число уч-ся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Успевает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 успевает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Отл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Хор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%</w:t>
            </w:r>
            <w:proofErr w:type="spellStart"/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% качества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</w:tr>
      <w:tr w:rsidR="00B1221E" w:rsidRPr="004D7E9A" w:rsidTr="00B1221E"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1221E" w:rsidRPr="00393A65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1221E" w:rsidRPr="00393A65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1221E" w:rsidRPr="00393A65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221E" w:rsidRPr="00393A65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1221E" w:rsidRPr="00393A65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221E" w:rsidRPr="00393A65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221E" w:rsidRPr="00393A65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 чет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221E" w:rsidRPr="00393A65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221E" w:rsidRPr="004D7E9A" w:rsidTr="00B1221E">
        <w:tc>
          <w:tcPr>
            <w:tcW w:w="11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39005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9005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05C">
              <w:rPr>
                <w:rFonts w:ascii="Times New Roman" w:eastAsia="Times New Roman" w:hAnsi="Times New Roman" w:cs="Times New Roman"/>
                <w:lang w:eastAsia="ru-RU"/>
              </w:rPr>
              <w:t>Лаут</w:t>
            </w:r>
            <w:proofErr w:type="spellEnd"/>
            <w:r w:rsidRPr="0039005C"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</w:tr>
      <w:tr w:rsidR="00B1221E" w:rsidRPr="004D7E9A" w:rsidTr="00B1221E">
        <w:tc>
          <w:tcPr>
            <w:tcW w:w="11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39005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1Б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9005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005C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05C">
              <w:rPr>
                <w:rFonts w:ascii="Times New Roman" w:eastAsia="Times New Roman" w:hAnsi="Times New Roman" w:cs="Times New Roman"/>
                <w:lang w:eastAsia="ru-RU"/>
              </w:rPr>
              <w:t>Тухватулина</w:t>
            </w:r>
            <w:proofErr w:type="spellEnd"/>
            <w:r w:rsidRPr="0039005C">
              <w:rPr>
                <w:rFonts w:ascii="Times New Roman" w:eastAsia="Times New Roman" w:hAnsi="Times New Roman" w:cs="Times New Roman"/>
                <w:lang w:eastAsia="ru-RU"/>
              </w:rPr>
              <w:t xml:space="preserve"> Р.З</w:t>
            </w:r>
          </w:p>
        </w:tc>
      </w:tr>
      <w:tr w:rsidR="00B1221E" w:rsidRPr="004D7E9A" w:rsidTr="00B1221E">
        <w:tc>
          <w:tcPr>
            <w:tcW w:w="11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76%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Райская А.И.</w:t>
            </w:r>
          </w:p>
        </w:tc>
      </w:tr>
      <w:tr w:rsidR="00B1221E" w:rsidRPr="004D7E9A" w:rsidTr="00B1221E">
        <w:tc>
          <w:tcPr>
            <w:tcW w:w="11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 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Козлова К.Н.</w:t>
            </w:r>
          </w:p>
        </w:tc>
      </w:tr>
      <w:tr w:rsidR="00B1221E" w:rsidRPr="004D7E9A" w:rsidTr="00B1221E">
        <w:tc>
          <w:tcPr>
            <w:tcW w:w="11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3 Б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89%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ТухватулинаР.З</w:t>
            </w:r>
            <w:proofErr w:type="spellEnd"/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1221E" w:rsidRPr="004D7E9A" w:rsidTr="00B1221E">
        <w:tc>
          <w:tcPr>
            <w:tcW w:w="11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 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59%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lang w:eastAsia="ru-RU"/>
              </w:rPr>
              <w:t>Краева Л.А.</w:t>
            </w:r>
          </w:p>
        </w:tc>
      </w:tr>
      <w:tr w:rsidR="00B1221E" w:rsidRPr="004D7E9A" w:rsidTr="00B1221E">
        <w:tc>
          <w:tcPr>
            <w:tcW w:w="11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 Б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3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82%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27%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Эшенбрейнер</w:t>
            </w:r>
            <w:proofErr w:type="spellEnd"/>
            <w:r w:rsidRPr="00393A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Л.И.</w:t>
            </w:r>
          </w:p>
        </w:tc>
      </w:tr>
      <w:tr w:rsidR="00B1221E" w:rsidRPr="004D7E9A" w:rsidTr="00B1221E">
        <w:trPr>
          <w:trHeight w:val="459"/>
        </w:trPr>
        <w:tc>
          <w:tcPr>
            <w:tcW w:w="11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94,2%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393A65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49,6%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21E" w:rsidRPr="00393A65" w:rsidRDefault="00B1221E" w:rsidP="00B1221E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</w:tr>
    </w:tbl>
    <w:p w:rsidR="00B1221E" w:rsidRPr="004D7E9A" w:rsidRDefault="00B1221E" w:rsidP="00B1221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D7E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Итоги </w:t>
      </w:r>
      <w:r w:rsidRPr="004D7E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I </w:t>
      </w:r>
      <w:r w:rsidRPr="004D7E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четверти</w:t>
      </w:r>
    </w:p>
    <w:p w:rsidR="00B1221E" w:rsidRDefault="00B1221E" w:rsidP="00B12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1221E" w:rsidRPr="00393A65" w:rsidRDefault="00B1221E" w:rsidP="00B12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93A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 видно из приведенной таблицы на «отлично» закончили 5 обучающихся, это на 3 отличника меньше, а на «хорошо» - 36, это на 9   хорошистов больше, чем за 4-ю четверть прошлого учебного года.</w:t>
      </w:r>
    </w:p>
    <w:p w:rsidR="00B1221E" w:rsidRDefault="00B1221E" w:rsidP="00B1221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D7E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Сравнительный анализ успеваемости и качества знаний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2257"/>
        <w:gridCol w:w="2345"/>
        <w:gridCol w:w="2237"/>
      </w:tblGrid>
      <w:tr w:rsidR="00B1221E" w:rsidRPr="00930CA9" w:rsidTr="00B1221E">
        <w:tc>
          <w:tcPr>
            <w:tcW w:w="2937" w:type="dxa"/>
            <w:vAlign w:val="center"/>
            <w:hideMark/>
          </w:tcPr>
          <w:p w:rsidR="00B1221E" w:rsidRPr="00930CA9" w:rsidRDefault="00B1221E" w:rsidP="00B1221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A9">
              <w:rPr>
                <w:rFonts w:ascii="Times New Roman" w:eastAsia="Times New Roman" w:hAnsi="Times New Roman" w:cs="Times New Roman"/>
                <w:lang w:eastAsia="ru-RU"/>
              </w:rPr>
              <w:t>Ступени обучения</w:t>
            </w:r>
          </w:p>
        </w:tc>
        <w:tc>
          <w:tcPr>
            <w:tcW w:w="2257" w:type="dxa"/>
            <w:vAlign w:val="center"/>
            <w:hideMark/>
          </w:tcPr>
          <w:p w:rsidR="00B1221E" w:rsidRPr="00930CA9" w:rsidRDefault="00B1221E" w:rsidP="00B122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Итоговая отметка за</w:t>
            </w:r>
          </w:p>
          <w:p w:rsidR="00B1221E" w:rsidRPr="00930CA9" w:rsidRDefault="00B1221E" w:rsidP="00B1221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  <w:r w:rsidRPr="00930CA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год</w:t>
            </w:r>
          </w:p>
        </w:tc>
        <w:tc>
          <w:tcPr>
            <w:tcW w:w="2345" w:type="dxa"/>
            <w:vAlign w:val="center"/>
            <w:hideMark/>
          </w:tcPr>
          <w:p w:rsidR="00B1221E" w:rsidRPr="00930CA9" w:rsidRDefault="00B1221E" w:rsidP="00B1221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930CA9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  <w:p w:rsidR="00B1221E" w:rsidRPr="00930CA9" w:rsidRDefault="00B1221E" w:rsidP="00B1221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  <w:r w:rsidRPr="00930CA9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год</w:t>
            </w:r>
          </w:p>
        </w:tc>
        <w:tc>
          <w:tcPr>
            <w:tcW w:w="2237" w:type="dxa"/>
            <w:vAlign w:val="center"/>
            <w:hideMark/>
          </w:tcPr>
          <w:p w:rsidR="00B1221E" w:rsidRPr="00930CA9" w:rsidRDefault="00B1221E" w:rsidP="00B1221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A9">
              <w:rPr>
                <w:rFonts w:ascii="Times New Roman" w:eastAsia="Times New Roman" w:hAnsi="Times New Roman" w:cs="Times New Roman"/>
                <w:lang w:eastAsia="ru-RU"/>
              </w:rPr>
              <w:t>Динамика</w:t>
            </w:r>
          </w:p>
        </w:tc>
      </w:tr>
      <w:tr w:rsidR="00B1221E" w:rsidRPr="00930CA9" w:rsidTr="00B1221E">
        <w:tc>
          <w:tcPr>
            <w:tcW w:w="2937" w:type="dxa"/>
            <w:vAlign w:val="center"/>
            <w:hideMark/>
          </w:tcPr>
          <w:p w:rsidR="00B1221E" w:rsidRPr="00930CA9" w:rsidRDefault="00B1221E" w:rsidP="00B1221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качества</w:t>
            </w:r>
          </w:p>
        </w:tc>
        <w:tc>
          <w:tcPr>
            <w:tcW w:w="2257" w:type="dxa"/>
            <w:vAlign w:val="center"/>
          </w:tcPr>
          <w:p w:rsidR="00B1221E" w:rsidRPr="00930CA9" w:rsidRDefault="00B1221E" w:rsidP="00B122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345" w:type="dxa"/>
            <w:vAlign w:val="center"/>
          </w:tcPr>
          <w:p w:rsidR="00B1221E" w:rsidRPr="00930CA9" w:rsidRDefault="00B1221E" w:rsidP="00B122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2237" w:type="dxa"/>
            <w:vMerge w:val="restart"/>
            <w:vAlign w:val="center"/>
            <w:hideMark/>
          </w:tcPr>
          <w:p w:rsidR="00B1221E" w:rsidRPr="00930CA9" w:rsidRDefault="00B1221E" w:rsidP="00B1221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0CA9">
              <w:rPr>
                <w:rFonts w:ascii="Times New Roman" w:eastAsia="Times New Roman" w:hAnsi="Times New Roman" w:cs="Times New Roman"/>
                <w:lang w:eastAsia="ru-RU"/>
              </w:rPr>
              <w:t>положительная</w:t>
            </w:r>
            <w:proofErr w:type="gramEnd"/>
          </w:p>
        </w:tc>
      </w:tr>
      <w:tr w:rsidR="00B1221E" w:rsidRPr="00930CA9" w:rsidTr="00B1221E">
        <w:tc>
          <w:tcPr>
            <w:tcW w:w="2937" w:type="dxa"/>
            <w:vAlign w:val="center"/>
          </w:tcPr>
          <w:p w:rsidR="00B1221E" w:rsidRDefault="00B1221E" w:rsidP="00B1221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успеваемости</w:t>
            </w:r>
          </w:p>
        </w:tc>
        <w:tc>
          <w:tcPr>
            <w:tcW w:w="2257" w:type="dxa"/>
            <w:vAlign w:val="center"/>
          </w:tcPr>
          <w:p w:rsidR="00B1221E" w:rsidRPr="00930CA9" w:rsidRDefault="00B1221E" w:rsidP="00B122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345" w:type="dxa"/>
            <w:vAlign w:val="center"/>
          </w:tcPr>
          <w:p w:rsidR="00B1221E" w:rsidRPr="00930CA9" w:rsidRDefault="00B1221E" w:rsidP="00B122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2237" w:type="dxa"/>
            <w:vMerge/>
            <w:vAlign w:val="center"/>
          </w:tcPr>
          <w:p w:rsidR="00B1221E" w:rsidRPr="00930CA9" w:rsidRDefault="00B1221E" w:rsidP="00B1221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221E" w:rsidRDefault="00B1221E" w:rsidP="00B12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1221E" w:rsidRPr="00727C64" w:rsidRDefault="00B1221E" w:rsidP="00B12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27C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Успеваемость по итогам 1 четверти в начальном звене составила 94,2%, по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итоговым отметкам за </w:t>
      </w:r>
      <w:r w:rsidRPr="00727C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2020-2021 учебного года 84%. Процент успеваемости увеличился на 10,2 %. Качество   -  49,6   %, что на 13,6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% больше, чем на конец </w:t>
      </w:r>
      <w:r w:rsidRPr="00727C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2020-2021 учебного года (36%)</w:t>
      </w:r>
    </w:p>
    <w:p w:rsidR="00B1221E" w:rsidRDefault="00B1221E" w:rsidP="00B1221E">
      <w:pPr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112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качества обучения и успеваемости</w:t>
      </w:r>
      <w:r w:rsidRPr="009112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за </w:t>
      </w:r>
      <w:r w:rsidRPr="009112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I</w:t>
      </w:r>
      <w:r w:rsidRPr="009112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четверть по предметам</w:t>
      </w:r>
    </w:p>
    <w:tbl>
      <w:tblPr>
        <w:tblW w:w="9403" w:type="dxa"/>
        <w:jc w:val="center"/>
        <w:tblLayout w:type="fixed"/>
        <w:tblLook w:val="04A0" w:firstRow="1" w:lastRow="0" w:firstColumn="1" w:lastColumn="0" w:noHBand="0" w:noVBand="1"/>
      </w:tblPr>
      <w:tblGrid>
        <w:gridCol w:w="899"/>
        <w:gridCol w:w="1842"/>
        <w:gridCol w:w="1985"/>
        <w:gridCol w:w="567"/>
        <w:gridCol w:w="567"/>
        <w:gridCol w:w="567"/>
        <w:gridCol w:w="567"/>
        <w:gridCol w:w="1275"/>
        <w:gridCol w:w="1134"/>
      </w:tblGrid>
      <w:tr w:rsidR="00B1221E" w:rsidRPr="0091128F" w:rsidTr="00B1221E">
        <w:trPr>
          <w:trHeight w:val="300"/>
          <w:jc w:val="center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-предметник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четверти</w:t>
            </w:r>
          </w:p>
        </w:tc>
      </w:tr>
      <w:tr w:rsidR="00B1221E" w:rsidRPr="0091128F" w:rsidTr="00B1221E">
        <w:trPr>
          <w:trHeight w:val="510"/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успев.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911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Райская А.И.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Райская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Райская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Райская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Райская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Райская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184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Райская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Райская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Прищепов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К.Н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 w:rsidRPr="00F0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К.Н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 w:rsidRPr="00F0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К.Н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 w:rsidRPr="00F0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К.Н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 w:rsidRPr="00F0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К.Н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 w:rsidRPr="00F04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К.Н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Прищепов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 w:rsidRPr="00663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Тухватулина</w:t>
            </w:r>
            <w:proofErr w:type="spellEnd"/>
            <w:r w:rsidRPr="00663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 w:rsidRPr="00663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Тухватулина</w:t>
            </w:r>
            <w:proofErr w:type="spellEnd"/>
            <w:r w:rsidRPr="00663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 w:rsidRPr="00663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Тухватулина</w:t>
            </w:r>
            <w:proofErr w:type="spellEnd"/>
            <w:r w:rsidRPr="00663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 w:rsidRPr="00663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Тухватулина</w:t>
            </w:r>
            <w:proofErr w:type="spellEnd"/>
            <w:r w:rsidRPr="00663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 w:rsidRPr="00663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Тухватулина</w:t>
            </w:r>
            <w:proofErr w:type="spellEnd"/>
            <w:r w:rsidRPr="00663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b/>
              </w:rPr>
            </w:pPr>
            <w:r w:rsidRPr="00087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Прищепов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087755" w:rsidRDefault="00B1221E" w:rsidP="00B122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BB12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 w:rsidRPr="00A94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BB12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BB12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 w:rsidRPr="00A94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BB12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 w:rsidRPr="00A94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BB12CD" w:rsidRDefault="00B1221E" w:rsidP="00B122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ОРКиСЭ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Pr="00A9467D" w:rsidRDefault="00B1221E" w:rsidP="00B12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BB12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 w:rsidRPr="00A94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BB12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 w:rsidRPr="00A94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BB12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 w:rsidRPr="00A94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BB12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Прищепов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BB12CD" w:rsidRDefault="00B1221E" w:rsidP="00B122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21E" w:rsidRPr="0091128F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Эшенбрейнер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5E40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 w:rsidRPr="00A6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Эшенбрейнер</w:t>
            </w:r>
            <w:proofErr w:type="spellEnd"/>
            <w:r w:rsidRPr="00A6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5E40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>
              <w:t>Рау</w:t>
            </w:r>
            <w:proofErr w:type="spellEnd"/>
            <w:r>
              <w:t xml:space="preserve">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5E40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 w:rsidRPr="00A6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Эшенбрейнер</w:t>
            </w:r>
            <w:proofErr w:type="spellEnd"/>
            <w:r w:rsidRPr="00A6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5E40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 w:rsidRPr="00A6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Эшенбрейнер</w:t>
            </w:r>
            <w:proofErr w:type="spellEnd"/>
            <w:r w:rsidRPr="00A6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5E40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ОРКиСЭ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5E40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 w:rsidRPr="00A6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Эшенбрейнер</w:t>
            </w:r>
            <w:proofErr w:type="spellEnd"/>
            <w:r w:rsidRPr="00A6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5E40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 w:rsidRPr="00A6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Эшенбрейнер</w:t>
            </w:r>
            <w:proofErr w:type="spellEnd"/>
            <w:r w:rsidRPr="00A6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5E40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roofErr w:type="spellStart"/>
            <w:r w:rsidRPr="00A6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Эшенбрейнер</w:t>
            </w:r>
            <w:proofErr w:type="spellEnd"/>
            <w:r w:rsidRPr="00A63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5E40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Прищепов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1221E" w:rsidRPr="0091128F" w:rsidTr="00B1221E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jc w:val="center"/>
            </w:pPr>
            <w:r w:rsidRPr="005E40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B1221E" w:rsidRPr="0063025D" w:rsidRDefault="00B1221E" w:rsidP="00B1221E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Эшенбрейнер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21E" w:rsidRDefault="00B1221E" w:rsidP="00B1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B1221E" w:rsidRPr="00727C64" w:rsidRDefault="00B1221E" w:rsidP="00B12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C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</w:t>
      </w:r>
    </w:p>
    <w:p w:rsidR="00B1221E" w:rsidRPr="00727C64" w:rsidRDefault="00B1221E" w:rsidP="00B12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C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Выводы и предложения:</w:t>
      </w:r>
    </w:p>
    <w:p w:rsidR="00B1221E" w:rsidRPr="00727C64" w:rsidRDefault="00B1221E" w:rsidP="00B1221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Учителям - предметникам: организовать индивидуальную работу с обучающимися, имеющими одну «3»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неудовлетворительные отметки за первую четверть</w:t>
      </w:r>
      <w:r w:rsidRPr="00727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1221E" w:rsidRPr="00727C64" w:rsidRDefault="00B1221E" w:rsidP="00B1221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Классным руководителям </w:t>
      </w:r>
      <w:r w:rsidRPr="00727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провести разъяснительную, просветительскую или профилактическую работу с обучающимися и родителями с целью повышения мотивации к обучению.</w:t>
      </w:r>
    </w:p>
    <w:p w:rsidR="00B1221E" w:rsidRPr="00727C64" w:rsidRDefault="00B1221E" w:rsidP="00B1221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Продолжить систематическую профилактическую работу с обучающимися, склонными к пропускам уроков без уважительной причины.</w:t>
      </w:r>
    </w:p>
    <w:p w:rsidR="00B1221E" w:rsidRPr="00727C64" w:rsidRDefault="00B1221E" w:rsidP="00B1221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Спланировать мероприятия по сокращению числа пропусков по болезни и по уважительной причине.</w:t>
      </w:r>
    </w:p>
    <w:p w:rsidR="00B1221E" w:rsidRPr="00727C64" w:rsidRDefault="00B1221E" w:rsidP="00B1221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Классным руководителям, совместно с учителями- предметниками провести работу по построению индивидуального графика ликвидации пробелов обучающимися, имеющими пропуски.</w:t>
      </w:r>
    </w:p>
    <w:p w:rsidR="00B1221E" w:rsidRPr="00727C64" w:rsidRDefault="00B1221E" w:rsidP="00B1221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Программный материал практически по всем учебным предметам пройден. Не пройдена программа по английскому языку. Новому учителю пересмотреть программный материал. Провести корректировку программы путем объединения учебных тем.  </w:t>
      </w:r>
    </w:p>
    <w:p w:rsidR="00B1221E" w:rsidRPr="003517C8" w:rsidRDefault="00B1221E" w:rsidP="00B122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на 2 четверть:</w:t>
      </w:r>
    </w:p>
    <w:p w:rsidR="00B1221E" w:rsidRPr="003517C8" w:rsidRDefault="00B1221E" w:rsidP="00B1221E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Всем учителям составить план работы по предупреждению неуспеваемости учащихся во 2 четверти.</w:t>
      </w:r>
    </w:p>
    <w:p w:rsidR="00B1221E" w:rsidRPr="003517C8" w:rsidRDefault="00B1221E" w:rsidP="00B1221E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1221E" w:rsidRPr="003517C8" w:rsidRDefault="00B1221E" w:rsidP="00B1221E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Классным руководителям 2 – 4 классов и учителям -предметникам составить план работы с учащимися, имеющих одну «4» и одну «3» в 1 четверти.</w:t>
      </w:r>
    </w:p>
    <w:p w:rsidR="00B1221E" w:rsidRPr="003517C8" w:rsidRDefault="00B1221E" w:rsidP="00B1221E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51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 Учителям:</w:t>
      </w:r>
    </w:p>
    <w:p w:rsidR="00B1221E" w:rsidRPr="003517C8" w:rsidRDefault="00B1221E" w:rsidP="00B1221E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351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проанализировать на заседаниях МО результаты контрольных работ за первую  четверть.</w:t>
      </w:r>
    </w:p>
    <w:p w:rsidR="00B1221E" w:rsidRPr="003517C8" w:rsidRDefault="00B1221E" w:rsidP="00B1221E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351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не допускать завышения оценок обучающимся, объективно оценивать знания согласно нормам оценок.</w:t>
      </w:r>
    </w:p>
    <w:p w:rsidR="00B1221E" w:rsidRPr="003517C8" w:rsidRDefault="00B1221E" w:rsidP="00B1221E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Наметить конкретные меры по исправлению типичных ошибок и ликвидаци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 пробелах знаний обучающихся.</w:t>
      </w:r>
    </w:p>
    <w:p w:rsidR="00B1221E" w:rsidRDefault="00B1221E" w:rsidP="00B1221E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17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1221E" w:rsidRDefault="00B1221E" w:rsidP="00B1221E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1221E" w:rsidRPr="003517C8" w:rsidRDefault="00B1221E" w:rsidP="00B1221E">
      <w:pPr>
        <w:spacing w:after="0" w:line="27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Старший методист: Райская А.И.</w:t>
      </w:r>
    </w:p>
    <w:p w:rsidR="00B1221E" w:rsidRPr="00E96BBF" w:rsidRDefault="00B1221E" w:rsidP="00B1221E">
      <w:pPr>
        <w:spacing w:after="0" w:line="27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BBF">
        <w:rPr>
          <w:rFonts w:ascii="Calibri" w:eastAsia="Times New Roman" w:hAnsi="Calibri" w:cs="Arial"/>
          <w:sz w:val="24"/>
          <w:szCs w:val="24"/>
          <w:bdr w:val="none" w:sz="0" w:space="0" w:color="auto" w:frame="1"/>
          <w:lang w:eastAsia="ru-RU"/>
        </w:rPr>
        <w:t> </w:t>
      </w:r>
    </w:p>
    <w:p w:rsidR="00B1221E" w:rsidRPr="00E96BBF" w:rsidRDefault="00B1221E" w:rsidP="00B1221E">
      <w:pPr>
        <w:spacing w:after="0" w:line="27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BBF">
        <w:rPr>
          <w:rFonts w:ascii="Calibri" w:eastAsia="Times New Roman" w:hAnsi="Calibri" w:cs="Arial"/>
          <w:sz w:val="24"/>
          <w:szCs w:val="24"/>
          <w:bdr w:val="none" w:sz="0" w:space="0" w:color="auto" w:frame="1"/>
          <w:lang w:eastAsia="ru-RU"/>
        </w:rPr>
        <w:t> </w:t>
      </w:r>
    </w:p>
    <w:p w:rsidR="00B1221E" w:rsidRPr="00E96BBF" w:rsidRDefault="00B1221E" w:rsidP="00B1221E">
      <w:pPr>
        <w:spacing w:after="0" w:line="27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BBF">
        <w:rPr>
          <w:rFonts w:ascii="Calibri" w:eastAsia="Times New Roman" w:hAnsi="Calibri" w:cs="Arial"/>
          <w:sz w:val="24"/>
          <w:szCs w:val="24"/>
          <w:bdr w:val="none" w:sz="0" w:space="0" w:color="auto" w:frame="1"/>
          <w:lang w:eastAsia="ru-RU"/>
        </w:rPr>
        <w:t> </w:t>
      </w:r>
    </w:p>
    <w:p w:rsidR="00B1221E" w:rsidRPr="00E96BBF" w:rsidRDefault="00B1221E" w:rsidP="00B1221E">
      <w:pPr>
        <w:spacing w:after="0" w:line="27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c"/>
      <w:bookmarkEnd w:id="1"/>
    </w:p>
    <w:p w:rsidR="006C7D8B" w:rsidRDefault="006C7D8B"/>
    <w:sectPr w:rsidR="006C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D4619"/>
    <w:multiLevelType w:val="hybridMultilevel"/>
    <w:tmpl w:val="E46A5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65"/>
    <w:rsid w:val="00397765"/>
    <w:rsid w:val="006C7D8B"/>
    <w:rsid w:val="007C0457"/>
    <w:rsid w:val="00B1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8F8B-D7D1-4570-9E69-D5064D5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2021-11-17T02:48:00Z</dcterms:created>
  <dcterms:modified xsi:type="dcterms:W3CDTF">2021-11-17T02:48:00Z</dcterms:modified>
</cp:coreProperties>
</file>