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3B" w:rsidRPr="001E74F4" w:rsidRDefault="007F4D3B" w:rsidP="007F4D3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b/>
          <w:bCs/>
          <w:color w:val="181818"/>
          <w:sz w:val="24"/>
          <w:szCs w:val="24"/>
          <w:lang w:eastAsia="ru-RU"/>
        </w:rPr>
        <w:t>ФОРМИРОВАНИЕ ФУНКЦИОНАЛЬНОЙ ГРАМОТНОСТИ НА УРОКАХ ГЕОГРАФИИ</w:t>
      </w:r>
    </w:p>
    <w:p w:rsidR="007F4D3B" w:rsidRPr="001E74F4" w:rsidRDefault="0067352E" w:rsidP="007F4D3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b/>
          <w:bCs/>
          <w:color w:val="181818"/>
          <w:sz w:val="24"/>
          <w:szCs w:val="24"/>
          <w:lang w:eastAsia="ru-RU"/>
        </w:rPr>
        <w:t>5-6 классов</w:t>
      </w:r>
      <w:r w:rsidR="007F4D3B" w:rsidRPr="001E74F4">
        <w:rPr>
          <w:rFonts w:ascii="Times New Roman" w:eastAsia="Times New Roman" w:hAnsi="Times New Roman" w:cs="Times New Roman"/>
          <w:b/>
          <w:bCs/>
          <w:color w:val="181818"/>
          <w:sz w:val="24"/>
          <w:szCs w:val="24"/>
          <w:lang w:eastAsia="ru-RU"/>
        </w:rPr>
        <w:t xml:space="preserve"> </w:t>
      </w:r>
    </w:p>
    <w:p w:rsidR="007F4D3B" w:rsidRPr="001E74F4" w:rsidRDefault="007F4D3B" w:rsidP="007F4D3B">
      <w:pPr>
        <w:shd w:val="clear" w:color="auto" w:fill="FFFFFF"/>
        <w:spacing w:after="0" w:line="240" w:lineRule="auto"/>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Функциональная грамотность формируется по трем основным направлениям:</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читательские способности</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естественнонаучное</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математическое.</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Несмотря на то, что географические знания и умения входят составной частью в естественнонаучную область, формирование функциональной грамотности по географии подразумевает высокие результаты во всех трех направлениях. Таким образом, правильное преподавание данного предмета столь важно.</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В географии функциональная грамотность формируется достижением, прежде всего, предметных результатов через:</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работу с текстом</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bookmarkStart w:id="0" w:name="_GoBack"/>
      <w:bookmarkEnd w:id="0"/>
      <w:r w:rsidRPr="001E74F4">
        <w:rPr>
          <w:rFonts w:ascii="Times New Roman" w:eastAsia="Times New Roman" w:hAnsi="Times New Roman" w:cs="Times New Roman"/>
          <w:color w:val="181818"/>
          <w:sz w:val="24"/>
          <w:szCs w:val="24"/>
          <w:lang w:eastAsia="ru-RU"/>
        </w:rPr>
        <w:t>- работу с географической картой</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работу со статистическими данными.</w:t>
      </w:r>
    </w:p>
    <w:p w:rsidR="0067352E"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xml:space="preserve">Именно здесь пока наблюдается больше всего проблем. </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b/>
          <w:bCs/>
          <w:color w:val="181818"/>
          <w:sz w:val="24"/>
          <w:szCs w:val="24"/>
          <w:lang w:eastAsia="ru-RU"/>
        </w:rPr>
        <w:t>Работа с текстом</w:t>
      </w:r>
      <w:r w:rsidRPr="001E74F4">
        <w:rPr>
          <w:rFonts w:ascii="Times New Roman" w:eastAsia="Times New Roman" w:hAnsi="Times New Roman" w:cs="Times New Roman"/>
          <w:color w:val="181818"/>
          <w:sz w:val="24"/>
          <w:szCs w:val="24"/>
          <w:lang w:eastAsia="ru-RU"/>
        </w:rPr>
        <w:t>. Одна из проблем, существующих сегодня на уроке географии, - среднестатистический ученик не хочет и не умеет читать и анализировать прочитанное. При сдаче ВПР учащиеся невнимательно читают задания и инструкции к ним и в связи с этим неправильно выполняют задания. А ведь почти в каждом задании по географии в самом тексте находятся «подсказки», которые помогают его выполнить. Их только надо уметь найти.</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b/>
          <w:bCs/>
          <w:color w:val="181818"/>
          <w:sz w:val="24"/>
          <w:szCs w:val="24"/>
          <w:lang w:eastAsia="ru-RU"/>
        </w:rPr>
        <w:t>Работа с географической картой</w:t>
      </w:r>
      <w:r w:rsidRPr="001E74F4">
        <w:rPr>
          <w:rFonts w:ascii="Times New Roman" w:eastAsia="Times New Roman" w:hAnsi="Times New Roman" w:cs="Times New Roman"/>
          <w:color w:val="181818"/>
          <w:sz w:val="24"/>
          <w:szCs w:val="24"/>
          <w:lang w:eastAsia="ru-RU"/>
        </w:rPr>
        <w:t>. В образовательном стандарте сказано, что формирование картографической грамотности – цель географического образования. В географии главный метод исследования – картографический. Задания ВПР по географии требуют от школьника:</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умения читать карту</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владеть приемом наложения карт</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развитого пространственного представления картографической информации.</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К сожалению, чаще всего вызывают у ребят затруднения именно эти задания:</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задания на определение географического объекта по его координатам и обратная – нахождение географических координат объекта</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задание, требующее владения приемом наложения карт</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задания, требующие развитого пространственного воображения и знания карты.</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b/>
          <w:bCs/>
          <w:color w:val="181818"/>
          <w:sz w:val="24"/>
          <w:szCs w:val="24"/>
          <w:lang w:eastAsia="ru-RU"/>
        </w:rPr>
        <w:t>Работа со статистическим материалом</w:t>
      </w:r>
      <w:r w:rsidRPr="001E74F4">
        <w:rPr>
          <w:rFonts w:ascii="Times New Roman" w:eastAsia="Times New Roman" w:hAnsi="Times New Roman" w:cs="Times New Roman"/>
          <w:color w:val="181818"/>
          <w:sz w:val="24"/>
          <w:szCs w:val="24"/>
          <w:lang w:eastAsia="ru-RU"/>
        </w:rPr>
        <w:t>. К статистическим материалам мы, как правило, относим графики, схемы, таблицы, диаграммы, матрицы данных и т.п. Успешное выполнение именно этих заданий формирует не только естественнонаучную, но и математическую область функциональной грамотности.</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xml:space="preserve">К таким типовым заданиям ВПР </w:t>
      </w:r>
      <w:r w:rsidR="0067352E" w:rsidRPr="001E74F4">
        <w:rPr>
          <w:rFonts w:ascii="Times New Roman" w:eastAsia="Times New Roman" w:hAnsi="Times New Roman" w:cs="Times New Roman"/>
          <w:color w:val="181818"/>
          <w:sz w:val="24"/>
          <w:szCs w:val="24"/>
          <w:lang w:eastAsia="ru-RU"/>
        </w:rPr>
        <w:t xml:space="preserve">6 класса </w:t>
      </w:r>
      <w:r w:rsidRPr="001E74F4">
        <w:rPr>
          <w:rFonts w:ascii="Times New Roman" w:eastAsia="Times New Roman" w:hAnsi="Times New Roman" w:cs="Times New Roman"/>
          <w:color w:val="181818"/>
          <w:sz w:val="24"/>
          <w:szCs w:val="24"/>
          <w:lang w:eastAsia="ru-RU"/>
        </w:rPr>
        <w:t>можно отнести следующие:</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xml:space="preserve">- работа с </w:t>
      </w:r>
      <w:proofErr w:type="spellStart"/>
      <w:r w:rsidRPr="001E74F4">
        <w:rPr>
          <w:rFonts w:ascii="Times New Roman" w:eastAsia="Times New Roman" w:hAnsi="Times New Roman" w:cs="Times New Roman"/>
          <w:color w:val="181818"/>
          <w:sz w:val="24"/>
          <w:szCs w:val="24"/>
          <w:lang w:eastAsia="ru-RU"/>
        </w:rPr>
        <w:t>климатограммами</w:t>
      </w:r>
      <w:proofErr w:type="spellEnd"/>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Что уже делается учителем географии и что еще можно сделать для повышения функциональной грамотности на этих уроках?</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При </w:t>
      </w:r>
      <w:r w:rsidRPr="001E74F4">
        <w:rPr>
          <w:rFonts w:ascii="Times New Roman" w:eastAsia="Times New Roman" w:hAnsi="Times New Roman" w:cs="Times New Roman"/>
          <w:b/>
          <w:bCs/>
          <w:color w:val="181818"/>
          <w:sz w:val="24"/>
          <w:szCs w:val="24"/>
          <w:lang w:eastAsia="ru-RU"/>
        </w:rPr>
        <w:t>работе с текстом</w:t>
      </w:r>
      <w:r w:rsidRPr="001E74F4">
        <w:rPr>
          <w:rFonts w:ascii="Times New Roman" w:eastAsia="Times New Roman" w:hAnsi="Times New Roman" w:cs="Times New Roman"/>
          <w:color w:val="181818"/>
          <w:sz w:val="24"/>
          <w:szCs w:val="24"/>
          <w:lang w:eastAsia="ru-RU"/>
        </w:rPr>
        <w:t> на уроках географии использу</w:t>
      </w:r>
      <w:r w:rsidR="0067352E" w:rsidRPr="001E74F4">
        <w:rPr>
          <w:rFonts w:ascii="Times New Roman" w:eastAsia="Times New Roman" w:hAnsi="Times New Roman" w:cs="Times New Roman"/>
          <w:color w:val="181818"/>
          <w:sz w:val="24"/>
          <w:szCs w:val="24"/>
          <w:lang w:eastAsia="ru-RU"/>
        </w:rPr>
        <w:t>ю</w:t>
      </w:r>
      <w:r w:rsidRPr="001E74F4">
        <w:rPr>
          <w:rFonts w:ascii="Times New Roman" w:eastAsia="Times New Roman" w:hAnsi="Times New Roman" w:cs="Times New Roman"/>
          <w:color w:val="181818"/>
          <w:sz w:val="24"/>
          <w:szCs w:val="24"/>
          <w:lang w:eastAsia="ru-RU"/>
        </w:rPr>
        <w:t>тся различны</w:t>
      </w:r>
      <w:r w:rsidR="0067352E" w:rsidRPr="001E74F4">
        <w:rPr>
          <w:rFonts w:ascii="Times New Roman" w:eastAsia="Times New Roman" w:hAnsi="Times New Roman" w:cs="Times New Roman"/>
          <w:color w:val="181818"/>
          <w:sz w:val="24"/>
          <w:szCs w:val="24"/>
          <w:lang w:eastAsia="ru-RU"/>
        </w:rPr>
        <w:t>е</w:t>
      </w:r>
      <w:r w:rsidRPr="001E74F4">
        <w:rPr>
          <w:rFonts w:ascii="Times New Roman" w:eastAsia="Times New Roman" w:hAnsi="Times New Roman" w:cs="Times New Roman"/>
          <w:color w:val="181818"/>
          <w:sz w:val="24"/>
          <w:szCs w:val="24"/>
          <w:lang w:eastAsia="ru-RU"/>
        </w:rPr>
        <w:t> </w:t>
      </w:r>
      <w:r w:rsidRPr="001E74F4">
        <w:rPr>
          <w:rFonts w:ascii="Times New Roman" w:eastAsia="Times New Roman" w:hAnsi="Times New Roman" w:cs="Times New Roman"/>
          <w:b/>
          <w:bCs/>
          <w:color w:val="181818"/>
          <w:sz w:val="24"/>
          <w:szCs w:val="24"/>
          <w:lang w:eastAsia="ru-RU"/>
        </w:rPr>
        <w:t>прием</w:t>
      </w:r>
      <w:r w:rsidR="0067352E" w:rsidRPr="001E74F4">
        <w:rPr>
          <w:rFonts w:ascii="Times New Roman" w:eastAsia="Times New Roman" w:hAnsi="Times New Roman" w:cs="Times New Roman"/>
          <w:b/>
          <w:bCs/>
          <w:color w:val="181818"/>
          <w:sz w:val="24"/>
          <w:szCs w:val="24"/>
          <w:lang w:eastAsia="ru-RU"/>
        </w:rPr>
        <w:t>ы</w:t>
      </w:r>
      <w:r w:rsidRPr="001E74F4">
        <w:rPr>
          <w:rFonts w:ascii="Times New Roman" w:eastAsia="Times New Roman" w:hAnsi="Times New Roman" w:cs="Times New Roman"/>
          <w:color w:val="181818"/>
          <w:sz w:val="24"/>
          <w:szCs w:val="24"/>
          <w:lang w:eastAsia="ru-RU"/>
        </w:rPr>
        <w:t>. Наиболее часто используемые:</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комментированное чтение (в 5 – 6 классах), которое позволяет лучше понять и усвоить материал, выделить главное</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составление простой таблицы на основе параграфа учебника (в 5 – 6 классах)</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xml:space="preserve">- составление сравнительной таблицы на основе прочитанного текста с обязательным выделением в выводе черт сходства и различия географических объектов или явлений </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lastRenderedPageBreak/>
        <w:t>- высказывание своего мнения по тексту, обозначающему какую-либо проблему, с обязательным собственным предложением решения обозначенной в тексте - составление развернутых планов и конспектов параграфов</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создание схематичного рисунка по тексту</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нахождение географических ошибок в предложенном тексте</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заполнение текста пропущенными словами; при этом слова можно предложить, а можно и не предлагать, что усложнит работу</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составление кроссвордов (в 5 –6 классах)</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чтение и анализ художественного текста из произведений. В результате учащиеся должны определить природную зону, географический объект, описать погоду, объяснить суть или причину того или иного географического явления или процесса. Данный прием успешнее всего можно использовать при подготовке команды учебного заведения к участию в различных географических конкурсах.</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Внимание </w:t>
      </w:r>
      <w:r w:rsidRPr="001E74F4">
        <w:rPr>
          <w:rFonts w:ascii="Times New Roman" w:eastAsia="Times New Roman" w:hAnsi="Times New Roman" w:cs="Times New Roman"/>
          <w:b/>
          <w:bCs/>
          <w:color w:val="181818"/>
          <w:sz w:val="24"/>
          <w:szCs w:val="24"/>
          <w:lang w:eastAsia="ru-RU"/>
        </w:rPr>
        <w:t>работе с картой</w:t>
      </w:r>
      <w:r w:rsidRPr="001E74F4">
        <w:rPr>
          <w:rFonts w:ascii="Times New Roman" w:eastAsia="Times New Roman" w:hAnsi="Times New Roman" w:cs="Times New Roman"/>
          <w:color w:val="181818"/>
          <w:sz w:val="24"/>
          <w:szCs w:val="24"/>
          <w:lang w:eastAsia="ru-RU"/>
        </w:rPr>
        <w:t> следует уделять на каждом уроке. Наиболее результативными можно считать следующие </w:t>
      </w:r>
      <w:r w:rsidRPr="001E74F4">
        <w:rPr>
          <w:rFonts w:ascii="Times New Roman" w:eastAsia="Times New Roman" w:hAnsi="Times New Roman" w:cs="Times New Roman"/>
          <w:b/>
          <w:bCs/>
          <w:color w:val="181818"/>
          <w:sz w:val="24"/>
          <w:szCs w:val="24"/>
          <w:lang w:eastAsia="ru-RU"/>
        </w:rPr>
        <w:t>приемы</w:t>
      </w:r>
      <w:r w:rsidRPr="001E74F4">
        <w:rPr>
          <w:rFonts w:ascii="Times New Roman" w:eastAsia="Times New Roman" w:hAnsi="Times New Roman" w:cs="Times New Roman"/>
          <w:color w:val="181818"/>
          <w:sz w:val="24"/>
          <w:szCs w:val="24"/>
          <w:lang w:eastAsia="ru-RU"/>
        </w:rPr>
        <w:t> работы:</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xml:space="preserve">«Стороны горизонта» - помогает формировать пространственное представления и лучше запомнить карту. </w:t>
      </w:r>
      <w:proofErr w:type="gramStart"/>
      <w:r w:rsidRPr="001E74F4">
        <w:rPr>
          <w:rFonts w:ascii="Times New Roman" w:eastAsia="Times New Roman" w:hAnsi="Times New Roman" w:cs="Times New Roman"/>
          <w:color w:val="181818"/>
          <w:sz w:val="24"/>
          <w:szCs w:val="24"/>
          <w:lang w:eastAsia="ru-RU"/>
        </w:rPr>
        <w:t>Например</w:t>
      </w:r>
      <w:proofErr w:type="gramEnd"/>
      <w:r w:rsidRPr="001E74F4">
        <w:rPr>
          <w:rFonts w:ascii="Times New Roman" w:eastAsia="Times New Roman" w:hAnsi="Times New Roman" w:cs="Times New Roman"/>
          <w:color w:val="181818"/>
          <w:sz w:val="24"/>
          <w:szCs w:val="24"/>
          <w:lang w:eastAsia="ru-RU"/>
        </w:rPr>
        <w:t>:</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укажите материки западного и восточного полушарий;</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 расположи горы мира с севера на юг: Тибет, Кавказ, Анды, Кордильеры, Альпы, Тянь-Шань.</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Кроме этого, рекомендуется использовать </w:t>
      </w:r>
      <w:r w:rsidRPr="001E74F4">
        <w:rPr>
          <w:rFonts w:ascii="Times New Roman" w:eastAsia="Times New Roman" w:hAnsi="Times New Roman" w:cs="Times New Roman"/>
          <w:b/>
          <w:bCs/>
          <w:color w:val="181818"/>
          <w:sz w:val="24"/>
          <w:szCs w:val="24"/>
          <w:lang w:eastAsia="ru-RU"/>
        </w:rPr>
        <w:t>общие приемы</w:t>
      </w:r>
      <w:r w:rsidRPr="001E74F4">
        <w:rPr>
          <w:rFonts w:ascii="Times New Roman" w:eastAsia="Times New Roman" w:hAnsi="Times New Roman" w:cs="Times New Roman"/>
          <w:color w:val="181818"/>
          <w:sz w:val="24"/>
          <w:szCs w:val="24"/>
          <w:lang w:eastAsia="ru-RU"/>
        </w:rPr>
        <w:t> формирования функциональной грамотности:</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1) географический диктант по терминам (5 –</w:t>
      </w:r>
      <w:r w:rsidR="008C416E" w:rsidRPr="001E74F4">
        <w:rPr>
          <w:rFonts w:ascii="Times New Roman" w:eastAsia="Times New Roman" w:hAnsi="Times New Roman" w:cs="Times New Roman"/>
          <w:color w:val="181818"/>
          <w:sz w:val="24"/>
          <w:szCs w:val="24"/>
          <w:lang w:eastAsia="ru-RU"/>
        </w:rPr>
        <w:t xml:space="preserve">6 </w:t>
      </w:r>
      <w:r w:rsidRPr="001E74F4">
        <w:rPr>
          <w:rFonts w:ascii="Times New Roman" w:eastAsia="Times New Roman" w:hAnsi="Times New Roman" w:cs="Times New Roman"/>
          <w:color w:val="181818"/>
          <w:sz w:val="24"/>
          <w:szCs w:val="24"/>
          <w:lang w:eastAsia="ru-RU"/>
        </w:rPr>
        <w:t>классы). В классах учитель называет суть географического термина, а ученик должен записать название этого термина</w:t>
      </w:r>
      <w:r w:rsidR="008C416E" w:rsidRPr="001E74F4">
        <w:rPr>
          <w:rFonts w:ascii="Times New Roman" w:eastAsia="Times New Roman" w:hAnsi="Times New Roman" w:cs="Times New Roman"/>
          <w:color w:val="181818"/>
          <w:sz w:val="24"/>
          <w:szCs w:val="24"/>
          <w:lang w:eastAsia="ru-RU"/>
        </w:rPr>
        <w:t xml:space="preserve"> и наоборот</w:t>
      </w:r>
      <w:r w:rsidRPr="001E74F4">
        <w:rPr>
          <w:rFonts w:ascii="Times New Roman" w:eastAsia="Times New Roman" w:hAnsi="Times New Roman" w:cs="Times New Roman"/>
          <w:color w:val="181818"/>
          <w:sz w:val="24"/>
          <w:szCs w:val="24"/>
          <w:lang w:eastAsia="ru-RU"/>
        </w:rPr>
        <w:t xml:space="preserve"> учитель называет термин, а учащиеся пишут его расшифровку. Это значительно усложняет задачу.</w:t>
      </w:r>
    </w:p>
    <w:p w:rsidR="007F4D3B" w:rsidRPr="001E74F4" w:rsidRDefault="007F4D3B" w:rsidP="007F4D3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E74F4">
        <w:rPr>
          <w:rFonts w:ascii="Times New Roman" w:eastAsia="Times New Roman" w:hAnsi="Times New Roman" w:cs="Times New Roman"/>
          <w:color w:val="181818"/>
          <w:sz w:val="24"/>
          <w:szCs w:val="24"/>
          <w:lang w:eastAsia="ru-RU"/>
        </w:rPr>
        <w:t>Применение данного комплекса приемов повышения функциональной грамотности на уроках географии да</w:t>
      </w:r>
      <w:r w:rsidR="0067352E" w:rsidRPr="001E74F4">
        <w:rPr>
          <w:rFonts w:ascii="Times New Roman" w:eastAsia="Times New Roman" w:hAnsi="Times New Roman" w:cs="Times New Roman"/>
          <w:color w:val="181818"/>
          <w:sz w:val="24"/>
          <w:szCs w:val="24"/>
          <w:lang w:eastAsia="ru-RU"/>
        </w:rPr>
        <w:t>с</w:t>
      </w:r>
      <w:r w:rsidRPr="001E74F4">
        <w:rPr>
          <w:rFonts w:ascii="Times New Roman" w:eastAsia="Times New Roman" w:hAnsi="Times New Roman" w:cs="Times New Roman"/>
          <w:color w:val="181818"/>
          <w:sz w:val="24"/>
          <w:szCs w:val="24"/>
          <w:lang w:eastAsia="ru-RU"/>
        </w:rPr>
        <w:t>т, пусть пока небольшие, но положительные результаты. Это позволит учащи</w:t>
      </w:r>
      <w:r w:rsidR="0067352E" w:rsidRPr="001E74F4">
        <w:rPr>
          <w:rFonts w:ascii="Times New Roman" w:eastAsia="Times New Roman" w:hAnsi="Times New Roman" w:cs="Times New Roman"/>
          <w:color w:val="181818"/>
          <w:sz w:val="24"/>
          <w:szCs w:val="24"/>
          <w:lang w:eastAsia="ru-RU"/>
        </w:rPr>
        <w:t>м</w:t>
      </w:r>
      <w:r w:rsidRPr="001E74F4">
        <w:rPr>
          <w:rFonts w:ascii="Times New Roman" w:eastAsia="Times New Roman" w:hAnsi="Times New Roman" w:cs="Times New Roman"/>
          <w:color w:val="181818"/>
          <w:sz w:val="24"/>
          <w:szCs w:val="24"/>
          <w:lang w:eastAsia="ru-RU"/>
        </w:rPr>
        <w:t xml:space="preserve">ся в дальнейшем самостоятельно успешно подготовиться </w:t>
      </w:r>
      <w:r w:rsidR="001E74F4" w:rsidRPr="001E74F4">
        <w:rPr>
          <w:rFonts w:ascii="Times New Roman" w:eastAsia="Times New Roman" w:hAnsi="Times New Roman" w:cs="Times New Roman"/>
          <w:color w:val="181818"/>
          <w:sz w:val="24"/>
          <w:szCs w:val="24"/>
          <w:lang w:eastAsia="ru-RU"/>
        </w:rPr>
        <w:t xml:space="preserve">к </w:t>
      </w:r>
      <w:r w:rsidRPr="001E74F4">
        <w:rPr>
          <w:rFonts w:ascii="Times New Roman" w:eastAsia="Times New Roman" w:hAnsi="Times New Roman" w:cs="Times New Roman"/>
          <w:color w:val="181818"/>
          <w:sz w:val="24"/>
          <w:szCs w:val="24"/>
          <w:lang w:eastAsia="ru-RU"/>
        </w:rPr>
        <w:t>написанию ВП</w:t>
      </w:r>
      <w:r w:rsidR="0067352E" w:rsidRPr="001E74F4">
        <w:rPr>
          <w:rFonts w:ascii="Times New Roman" w:eastAsia="Times New Roman" w:hAnsi="Times New Roman" w:cs="Times New Roman"/>
          <w:color w:val="181818"/>
          <w:sz w:val="24"/>
          <w:szCs w:val="24"/>
          <w:lang w:eastAsia="ru-RU"/>
        </w:rPr>
        <w:t xml:space="preserve"> по географии и к итоговой аттестации по предмету</w:t>
      </w:r>
    </w:p>
    <w:p w:rsidR="005A7F19" w:rsidRPr="001E74F4" w:rsidRDefault="005A7F19">
      <w:pPr>
        <w:rPr>
          <w:rFonts w:ascii="Times New Roman" w:hAnsi="Times New Roman" w:cs="Times New Roman"/>
          <w:sz w:val="24"/>
          <w:szCs w:val="24"/>
        </w:rPr>
      </w:pPr>
    </w:p>
    <w:sectPr w:rsidR="005A7F19" w:rsidRPr="001E7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F8"/>
    <w:rsid w:val="001E74F4"/>
    <w:rsid w:val="005A7F19"/>
    <w:rsid w:val="0067352E"/>
    <w:rsid w:val="007F4D3B"/>
    <w:rsid w:val="008C416E"/>
    <w:rsid w:val="009132F8"/>
    <w:rsid w:val="00DC0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539D7-F538-44D6-9659-56A30F1B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04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2022-02-17T10:40:00Z</dcterms:created>
  <dcterms:modified xsi:type="dcterms:W3CDTF">2022-02-17T16:29:00Z</dcterms:modified>
</cp:coreProperties>
</file>